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FB080" w14:textId="77777777" w:rsidR="00C933C8" w:rsidRPr="002E05E2" w:rsidRDefault="00C933C8" w:rsidP="00DF6607">
      <w:pPr>
        <w:spacing w:after="0" w:line="240" w:lineRule="auto"/>
        <w:jc w:val="center"/>
        <w:rPr>
          <w:rFonts w:ascii="Times New Roman" w:hAnsi="Times New Roman" w:cs="Times New Roman"/>
          <w:b/>
          <w:bCs/>
          <w:sz w:val="24"/>
          <w:szCs w:val="24"/>
          <w:u w:val="single"/>
        </w:rPr>
      </w:pPr>
      <w:bookmarkStart w:id="0" w:name="_GoBack"/>
      <w:bookmarkEnd w:id="0"/>
    </w:p>
    <w:p w14:paraId="6E27C351" w14:textId="79738B40" w:rsidR="009643CE" w:rsidRPr="002E05E2" w:rsidRDefault="009643CE" w:rsidP="00DF6607">
      <w:pPr>
        <w:spacing w:after="0" w:line="240" w:lineRule="auto"/>
        <w:jc w:val="center"/>
        <w:rPr>
          <w:rFonts w:ascii="Times New Roman" w:hAnsi="Times New Roman" w:cs="Times New Roman"/>
          <w:sz w:val="24"/>
          <w:szCs w:val="24"/>
        </w:rPr>
      </w:pPr>
      <w:r w:rsidRPr="002E05E2">
        <w:rPr>
          <w:rFonts w:ascii="Times New Roman" w:hAnsi="Times New Roman" w:cs="Times New Roman"/>
          <w:sz w:val="24"/>
          <w:szCs w:val="24"/>
        </w:rPr>
        <w:t xml:space="preserve">IN THE CIRCUIT COURT OF THE </w:t>
      </w:r>
      <w:r w:rsidR="001902B3" w:rsidRPr="002E05E2">
        <w:rPr>
          <w:rFonts w:ascii="Times New Roman" w:hAnsi="Times New Roman" w:cs="Times New Roman"/>
          <w:sz w:val="24"/>
          <w:szCs w:val="24"/>
        </w:rPr>
        <w:t xml:space="preserve"> 11TH </w:t>
      </w:r>
      <w:r w:rsidRPr="002E05E2">
        <w:rPr>
          <w:rFonts w:ascii="Times New Roman" w:hAnsi="Times New Roman" w:cs="Times New Roman"/>
          <w:sz w:val="24"/>
          <w:szCs w:val="24"/>
        </w:rPr>
        <w:t>JUDICIAL CIRCUIT</w:t>
      </w:r>
    </w:p>
    <w:p w14:paraId="067CF337" w14:textId="28B218B6" w:rsidR="0029255D" w:rsidRPr="002E05E2" w:rsidRDefault="009643CE" w:rsidP="00DF6607">
      <w:pPr>
        <w:spacing w:after="0" w:line="240" w:lineRule="auto"/>
        <w:jc w:val="center"/>
        <w:rPr>
          <w:rFonts w:ascii="Times New Roman" w:hAnsi="Times New Roman" w:cs="Times New Roman"/>
          <w:sz w:val="24"/>
          <w:szCs w:val="24"/>
        </w:rPr>
      </w:pPr>
      <w:r w:rsidRPr="002E05E2">
        <w:rPr>
          <w:rFonts w:ascii="Times New Roman" w:hAnsi="Times New Roman" w:cs="Times New Roman"/>
          <w:sz w:val="24"/>
          <w:szCs w:val="24"/>
        </w:rPr>
        <w:t xml:space="preserve">IN AND </w:t>
      </w:r>
      <w:r w:rsidR="00945CBA" w:rsidRPr="002E05E2">
        <w:rPr>
          <w:rFonts w:ascii="Times New Roman" w:hAnsi="Times New Roman" w:cs="Times New Roman"/>
          <w:sz w:val="24"/>
          <w:szCs w:val="24"/>
        </w:rPr>
        <w:t>FOR MIAMI</w:t>
      </w:r>
      <w:r w:rsidR="001902B3" w:rsidRPr="002E05E2">
        <w:rPr>
          <w:rFonts w:ascii="Times New Roman" w:hAnsi="Times New Roman" w:cs="Times New Roman"/>
          <w:sz w:val="24"/>
          <w:szCs w:val="24"/>
        </w:rPr>
        <w:t xml:space="preserve">-DADE </w:t>
      </w:r>
      <w:r w:rsidRPr="002E05E2">
        <w:rPr>
          <w:rFonts w:ascii="Times New Roman" w:hAnsi="Times New Roman" w:cs="Times New Roman"/>
          <w:sz w:val="24"/>
          <w:szCs w:val="24"/>
        </w:rPr>
        <w:t>COUNTY, FLORIDA</w:t>
      </w:r>
    </w:p>
    <w:p w14:paraId="028B30F8" w14:textId="77777777" w:rsidR="0029255D" w:rsidRPr="002E05E2" w:rsidRDefault="0029255D" w:rsidP="00DF6607">
      <w:pPr>
        <w:spacing w:after="0" w:line="240" w:lineRule="auto"/>
        <w:jc w:val="center"/>
        <w:rPr>
          <w:rFonts w:ascii="Times New Roman" w:hAnsi="Times New Roman" w:cs="Times New Roman"/>
          <w:sz w:val="24"/>
          <w:szCs w:val="24"/>
        </w:rPr>
      </w:pPr>
    </w:p>
    <w:p w14:paraId="30E23F1C" w14:textId="77777777" w:rsidR="0029255D" w:rsidRPr="002E05E2" w:rsidRDefault="00C9333B" w:rsidP="00DF6607">
      <w:pPr>
        <w:spacing w:after="0" w:line="240" w:lineRule="auto"/>
        <w:rPr>
          <w:rFonts w:ascii="Times New Roman" w:hAnsi="Times New Roman" w:cs="Times New Roman"/>
          <w:sz w:val="24"/>
          <w:szCs w:val="24"/>
        </w:rPr>
      </w:pPr>
      <w:r w:rsidRPr="002E05E2">
        <w:rPr>
          <w:rFonts w:ascii="Times New Roman" w:hAnsi="Times New Roman" w:cs="Times New Roman"/>
          <w:sz w:val="24"/>
          <w:szCs w:val="24"/>
        </w:rPr>
        <w:t>[    ]</w:t>
      </w:r>
      <w:r w:rsidR="00313566" w:rsidRPr="002E05E2">
        <w:rPr>
          <w:rFonts w:ascii="Times New Roman" w:hAnsi="Times New Roman" w:cs="Times New Roman"/>
          <w:sz w:val="24"/>
          <w:szCs w:val="24"/>
        </w:rPr>
        <w:t>,</w:t>
      </w:r>
    </w:p>
    <w:p w14:paraId="729BE4AC" w14:textId="2BFA278B" w:rsidR="00F01486" w:rsidRPr="002E05E2" w:rsidRDefault="00F01486" w:rsidP="00DF6607">
      <w:pPr>
        <w:spacing w:after="0" w:line="240" w:lineRule="auto"/>
        <w:rPr>
          <w:rFonts w:ascii="Times New Roman" w:hAnsi="Times New Roman" w:cs="Times New Roman"/>
          <w:sz w:val="24"/>
          <w:szCs w:val="24"/>
        </w:rPr>
      </w:pPr>
      <w:r w:rsidRPr="002E05E2">
        <w:rPr>
          <w:rFonts w:ascii="Times New Roman" w:hAnsi="Times New Roman" w:cs="Times New Roman"/>
          <w:sz w:val="24"/>
          <w:szCs w:val="24"/>
        </w:rPr>
        <w:tab/>
      </w:r>
      <w:r w:rsidRPr="002E05E2">
        <w:rPr>
          <w:rFonts w:ascii="Times New Roman" w:hAnsi="Times New Roman" w:cs="Times New Roman"/>
          <w:sz w:val="24"/>
          <w:szCs w:val="24"/>
        </w:rPr>
        <w:tab/>
      </w:r>
      <w:r w:rsidRPr="002E05E2">
        <w:rPr>
          <w:rFonts w:ascii="Times New Roman" w:hAnsi="Times New Roman" w:cs="Times New Roman"/>
          <w:sz w:val="24"/>
          <w:szCs w:val="24"/>
        </w:rPr>
        <w:tab/>
      </w:r>
      <w:r w:rsidRPr="002E05E2">
        <w:rPr>
          <w:rFonts w:ascii="Times New Roman" w:hAnsi="Times New Roman" w:cs="Times New Roman"/>
          <w:sz w:val="24"/>
          <w:szCs w:val="24"/>
        </w:rPr>
        <w:tab/>
      </w:r>
      <w:r w:rsidRPr="002E05E2">
        <w:rPr>
          <w:rFonts w:ascii="Times New Roman" w:hAnsi="Times New Roman" w:cs="Times New Roman"/>
          <w:sz w:val="24"/>
          <w:szCs w:val="24"/>
        </w:rPr>
        <w:tab/>
      </w:r>
      <w:r w:rsidRPr="002E05E2">
        <w:rPr>
          <w:rFonts w:ascii="Times New Roman" w:hAnsi="Times New Roman" w:cs="Times New Roman"/>
          <w:sz w:val="24"/>
          <w:szCs w:val="24"/>
        </w:rPr>
        <w:tab/>
      </w:r>
      <w:r w:rsidRPr="002E05E2">
        <w:rPr>
          <w:rFonts w:ascii="Times New Roman" w:hAnsi="Times New Roman" w:cs="Times New Roman"/>
          <w:sz w:val="24"/>
          <w:szCs w:val="24"/>
        </w:rPr>
        <w:tab/>
        <w:t>CASE NO.:</w:t>
      </w:r>
      <w:r w:rsidR="00A519DD" w:rsidRPr="002E05E2">
        <w:rPr>
          <w:rFonts w:ascii="Times New Roman" w:hAnsi="Times New Roman" w:cs="Times New Roman"/>
          <w:sz w:val="24"/>
          <w:szCs w:val="24"/>
        </w:rPr>
        <w:t xml:space="preserve"> </w:t>
      </w:r>
      <w:r w:rsidR="00437604" w:rsidRPr="002E05E2">
        <w:rPr>
          <w:rFonts w:ascii="Times New Roman" w:hAnsi="Times New Roman" w:cs="Times New Roman"/>
          <w:sz w:val="24"/>
          <w:szCs w:val="24"/>
        </w:rPr>
        <w:t xml:space="preserve"> </w:t>
      </w:r>
    </w:p>
    <w:p w14:paraId="61A0809C" w14:textId="77777777" w:rsidR="00F01486" w:rsidRPr="002E05E2" w:rsidRDefault="00F01486" w:rsidP="00DF6607">
      <w:pPr>
        <w:pStyle w:val="NoSpacing"/>
        <w:rPr>
          <w:rFonts w:ascii="Times New Roman" w:hAnsi="Times New Roman" w:cs="Times New Roman"/>
        </w:rPr>
      </w:pPr>
      <w:r w:rsidRPr="002E05E2">
        <w:rPr>
          <w:rFonts w:ascii="Times New Roman" w:hAnsi="Times New Roman" w:cs="Times New Roman"/>
        </w:rPr>
        <w:tab/>
      </w:r>
      <w:r w:rsidRPr="002E05E2">
        <w:rPr>
          <w:rFonts w:ascii="Times New Roman" w:hAnsi="Times New Roman" w:cs="Times New Roman"/>
        </w:rPr>
        <w:tab/>
        <w:t>Plaintiffs,</w:t>
      </w:r>
    </w:p>
    <w:p w14:paraId="6572D0B0" w14:textId="77777777" w:rsidR="00F01486" w:rsidRPr="002E05E2" w:rsidRDefault="00F01486" w:rsidP="00DF6607">
      <w:pPr>
        <w:pStyle w:val="NoSpacing"/>
        <w:rPr>
          <w:rFonts w:ascii="Times New Roman" w:hAnsi="Times New Roman" w:cs="Times New Roman"/>
        </w:rPr>
      </w:pPr>
    </w:p>
    <w:p w14:paraId="00BCDEFC" w14:textId="77777777" w:rsidR="00F01486" w:rsidRPr="002E05E2" w:rsidRDefault="00F01486" w:rsidP="00DF6607">
      <w:pPr>
        <w:pStyle w:val="NoSpacing"/>
        <w:rPr>
          <w:rFonts w:ascii="Times New Roman" w:hAnsi="Times New Roman" w:cs="Times New Roman"/>
        </w:rPr>
      </w:pPr>
      <w:r w:rsidRPr="002E05E2">
        <w:rPr>
          <w:rFonts w:ascii="Times New Roman" w:hAnsi="Times New Roman" w:cs="Times New Roman"/>
        </w:rPr>
        <w:t>v.</w:t>
      </w:r>
      <w:r w:rsidRPr="002E05E2">
        <w:rPr>
          <w:rFonts w:ascii="Times New Roman" w:hAnsi="Times New Roman" w:cs="Times New Roman"/>
        </w:rPr>
        <w:tab/>
      </w:r>
      <w:r w:rsidRPr="002E05E2">
        <w:rPr>
          <w:rFonts w:ascii="Times New Roman" w:hAnsi="Times New Roman" w:cs="Times New Roman"/>
        </w:rPr>
        <w:tab/>
      </w:r>
      <w:r w:rsidRPr="002E05E2">
        <w:rPr>
          <w:rFonts w:ascii="Times New Roman" w:hAnsi="Times New Roman" w:cs="Times New Roman"/>
        </w:rPr>
        <w:tab/>
      </w:r>
      <w:r w:rsidRPr="002E05E2">
        <w:rPr>
          <w:rFonts w:ascii="Times New Roman" w:hAnsi="Times New Roman" w:cs="Times New Roman"/>
        </w:rPr>
        <w:tab/>
      </w:r>
      <w:r w:rsidRPr="002E05E2">
        <w:rPr>
          <w:rFonts w:ascii="Times New Roman" w:hAnsi="Times New Roman" w:cs="Times New Roman"/>
        </w:rPr>
        <w:tab/>
      </w:r>
      <w:r w:rsidRPr="002E05E2">
        <w:rPr>
          <w:rFonts w:ascii="Times New Roman" w:hAnsi="Times New Roman" w:cs="Times New Roman"/>
        </w:rPr>
        <w:tab/>
      </w:r>
      <w:r w:rsidRPr="002E05E2">
        <w:rPr>
          <w:rFonts w:ascii="Times New Roman" w:hAnsi="Times New Roman" w:cs="Times New Roman"/>
        </w:rPr>
        <w:tab/>
      </w:r>
    </w:p>
    <w:p w14:paraId="68C3245D" w14:textId="77777777" w:rsidR="00F01486" w:rsidRPr="002E05E2" w:rsidRDefault="00F01486" w:rsidP="00DF6607">
      <w:pPr>
        <w:pStyle w:val="NoSpacing"/>
        <w:rPr>
          <w:rFonts w:ascii="Times New Roman" w:hAnsi="Times New Roman" w:cs="Times New Roman"/>
        </w:rPr>
      </w:pPr>
    </w:p>
    <w:p w14:paraId="2156F42E" w14:textId="77777777" w:rsidR="00EE0AA8" w:rsidRPr="002E05E2" w:rsidRDefault="00C9333B" w:rsidP="00DF6607">
      <w:pPr>
        <w:pStyle w:val="NoSpacing"/>
        <w:rPr>
          <w:rFonts w:ascii="Times New Roman" w:hAnsi="Times New Roman" w:cs="Times New Roman"/>
        </w:rPr>
      </w:pPr>
      <w:r w:rsidRPr="002E05E2">
        <w:rPr>
          <w:rFonts w:ascii="Times New Roman" w:hAnsi="Times New Roman" w:cs="Times New Roman"/>
        </w:rPr>
        <w:t>[      ]</w:t>
      </w:r>
      <w:r w:rsidR="009A3BF7" w:rsidRPr="002E05E2">
        <w:rPr>
          <w:rFonts w:ascii="Times New Roman" w:hAnsi="Times New Roman" w:cs="Times New Roman"/>
        </w:rPr>
        <w:t>,</w:t>
      </w:r>
    </w:p>
    <w:p w14:paraId="1FE25956" w14:textId="77777777" w:rsidR="00EE0AA8" w:rsidRPr="002E05E2" w:rsidRDefault="00EE0AA8" w:rsidP="00DF6607">
      <w:pPr>
        <w:pStyle w:val="NoSpacing"/>
        <w:rPr>
          <w:rFonts w:ascii="Times New Roman" w:hAnsi="Times New Roman" w:cs="Times New Roman"/>
        </w:rPr>
      </w:pPr>
    </w:p>
    <w:p w14:paraId="4989FCCD" w14:textId="77777777" w:rsidR="00F01486" w:rsidRPr="002E05E2" w:rsidRDefault="00F01486" w:rsidP="00DF6607">
      <w:pPr>
        <w:pStyle w:val="NoSpacing"/>
        <w:rPr>
          <w:rFonts w:ascii="Times New Roman" w:hAnsi="Times New Roman" w:cs="Times New Roman"/>
        </w:rPr>
      </w:pPr>
      <w:r w:rsidRPr="002E05E2">
        <w:rPr>
          <w:rFonts w:ascii="Times New Roman" w:hAnsi="Times New Roman" w:cs="Times New Roman"/>
        </w:rPr>
        <w:tab/>
      </w:r>
      <w:r w:rsidRPr="002E05E2">
        <w:rPr>
          <w:rFonts w:ascii="Times New Roman" w:hAnsi="Times New Roman" w:cs="Times New Roman"/>
        </w:rPr>
        <w:tab/>
        <w:t>Defendants.</w:t>
      </w:r>
    </w:p>
    <w:p w14:paraId="4DB42607" w14:textId="77777777" w:rsidR="00F01486" w:rsidRPr="002E05E2" w:rsidRDefault="00F01486" w:rsidP="00DF6607">
      <w:pPr>
        <w:pStyle w:val="NoSpacing"/>
        <w:rPr>
          <w:rFonts w:ascii="Times New Roman" w:hAnsi="Times New Roman" w:cs="Times New Roman"/>
        </w:rPr>
      </w:pPr>
      <w:r w:rsidRPr="002E05E2">
        <w:rPr>
          <w:rFonts w:ascii="Times New Roman" w:hAnsi="Times New Roman" w:cs="Times New Roman"/>
        </w:rPr>
        <w:t>_______________________________/</w:t>
      </w:r>
    </w:p>
    <w:p w14:paraId="1323C76B" w14:textId="77777777" w:rsidR="00910A34" w:rsidRPr="002E05E2" w:rsidRDefault="00910A34" w:rsidP="00DF6607">
      <w:pPr>
        <w:spacing w:line="240" w:lineRule="auto"/>
        <w:jc w:val="center"/>
        <w:rPr>
          <w:rFonts w:ascii="Times New Roman" w:hAnsi="Times New Roman" w:cs="Times New Roman"/>
          <w:b/>
          <w:sz w:val="24"/>
          <w:szCs w:val="24"/>
          <w:u w:val="single"/>
        </w:rPr>
      </w:pPr>
    </w:p>
    <w:p w14:paraId="5EA6046C" w14:textId="41A820E2" w:rsidR="00910A34" w:rsidRPr="002E05E2" w:rsidRDefault="00DE39AE" w:rsidP="00DF6607">
      <w:pPr>
        <w:spacing w:line="240" w:lineRule="auto"/>
        <w:jc w:val="center"/>
        <w:rPr>
          <w:rFonts w:ascii="Times New Roman" w:hAnsi="Times New Roman" w:cs="Times New Roman"/>
          <w:b/>
          <w:sz w:val="24"/>
          <w:szCs w:val="24"/>
          <w:u w:val="single"/>
        </w:rPr>
      </w:pPr>
      <w:r w:rsidRPr="002E05E2">
        <w:rPr>
          <w:rFonts w:ascii="Times New Roman" w:hAnsi="Times New Roman" w:cs="Times New Roman"/>
          <w:b/>
          <w:sz w:val="24"/>
          <w:szCs w:val="24"/>
          <w:u w:val="single"/>
        </w:rPr>
        <w:t xml:space="preserve">ORDER ON REMOTE </w:t>
      </w:r>
      <w:r w:rsidR="00D24FA5" w:rsidRPr="002E05E2">
        <w:rPr>
          <w:rFonts w:ascii="Times New Roman" w:hAnsi="Times New Roman" w:cs="Times New Roman"/>
          <w:b/>
          <w:sz w:val="24"/>
          <w:szCs w:val="24"/>
          <w:u w:val="single"/>
        </w:rPr>
        <w:t>VIDEO</w:t>
      </w:r>
      <w:r w:rsidR="00362AFE">
        <w:rPr>
          <w:rFonts w:ascii="Times New Roman" w:hAnsi="Times New Roman" w:cs="Times New Roman"/>
          <w:b/>
          <w:sz w:val="24"/>
          <w:szCs w:val="24"/>
          <w:u w:val="single"/>
        </w:rPr>
        <w:t xml:space="preserve"> </w:t>
      </w:r>
      <w:r w:rsidR="00D24FA5" w:rsidRPr="002E05E2">
        <w:rPr>
          <w:rFonts w:ascii="Times New Roman" w:hAnsi="Times New Roman" w:cs="Times New Roman"/>
          <w:b/>
          <w:sz w:val="24"/>
          <w:szCs w:val="24"/>
          <w:u w:val="single"/>
        </w:rPr>
        <w:t xml:space="preserve">CONFERENCE </w:t>
      </w:r>
      <w:r w:rsidRPr="002E05E2">
        <w:rPr>
          <w:rFonts w:ascii="Times New Roman" w:hAnsi="Times New Roman" w:cs="Times New Roman"/>
          <w:b/>
          <w:sz w:val="24"/>
          <w:szCs w:val="24"/>
          <w:u w:val="single"/>
        </w:rPr>
        <w:t>DEPOSITIONS</w:t>
      </w:r>
    </w:p>
    <w:p w14:paraId="17634901" w14:textId="77777777" w:rsidR="00945CBA" w:rsidRPr="002E05E2" w:rsidRDefault="00945CBA" w:rsidP="00DF6607">
      <w:pPr>
        <w:pStyle w:val="NoSpacing"/>
        <w:ind w:firstLine="720"/>
        <w:jc w:val="both"/>
        <w:rPr>
          <w:rFonts w:ascii="Times New Roman" w:hAnsi="Times New Roman" w:cs="Times New Roman"/>
        </w:rPr>
      </w:pPr>
    </w:p>
    <w:p w14:paraId="4A24A19C" w14:textId="7D601E32" w:rsidR="008B4052" w:rsidRPr="002E05E2" w:rsidRDefault="00DE39AE" w:rsidP="00E40C3D">
      <w:pPr>
        <w:pStyle w:val="NoSpacing"/>
        <w:ind w:firstLine="720"/>
        <w:jc w:val="both"/>
        <w:rPr>
          <w:rFonts w:ascii="Times New Roman" w:hAnsi="Times New Roman" w:cs="Times New Roman"/>
        </w:rPr>
      </w:pPr>
      <w:r w:rsidRPr="002E05E2">
        <w:rPr>
          <w:rFonts w:ascii="Times New Roman" w:hAnsi="Times New Roman" w:cs="Times New Roman"/>
        </w:rPr>
        <w:t xml:space="preserve">THIS CAUSE </w:t>
      </w:r>
      <w:r w:rsidR="008B4052" w:rsidRPr="002E05E2">
        <w:rPr>
          <w:rFonts w:ascii="Times New Roman" w:hAnsi="Times New Roman" w:cs="Times New Roman"/>
        </w:rPr>
        <w:t xml:space="preserve">having come </w:t>
      </w:r>
      <w:r w:rsidRPr="002E05E2">
        <w:rPr>
          <w:rFonts w:ascii="Times New Roman" w:hAnsi="Times New Roman" w:cs="Times New Roman"/>
        </w:rPr>
        <w:t xml:space="preserve">before the Court on the matter of taking </w:t>
      </w:r>
      <w:r w:rsidR="001151FF">
        <w:rPr>
          <w:rFonts w:ascii="Times New Roman" w:hAnsi="Times New Roman" w:cs="Times New Roman"/>
        </w:rPr>
        <w:t xml:space="preserve">remote </w:t>
      </w:r>
      <w:r w:rsidRPr="002E05E2">
        <w:rPr>
          <w:rFonts w:ascii="Times New Roman" w:hAnsi="Times New Roman" w:cs="Times New Roman"/>
        </w:rPr>
        <w:t>video</w:t>
      </w:r>
      <w:r w:rsidR="00362AFE">
        <w:rPr>
          <w:rFonts w:ascii="Times New Roman" w:hAnsi="Times New Roman" w:cs="Times New Roman"/>
        </w:rPr>
        <w:t xml:space="preserve"> </w:t>
      </w:r>
      <w:r w:rsidRPr="002E05E2">
        <w:rPr>
          <w:rFonts w:ascii="Times New Roman" w:hAnsi="Times New Roman" w:cs="Times New Roman"/>
        </w:rPr>
        <w:t>conference</w:t>
      </w:r>
      <w:r w:rsidR="008B4052" w:rsidRPr="002E05E2">
        <w:rPr>
          <w:rFonts w:ascii="Times New Roman" w:hAnsi="Times New Roman" w:cs="Times New Roman"/>
        </w:rPr>
        <w:t xml:space="preserve"> </w:t>
      </w:r>
      <w:r w:rsidRPr="002E05E2">
        <w:rPr>
          <w:rFonts w:ascii="Times New Roman" w:hAnsi="Times New Roman" w:cs="Times New Roman"/>
        </w:rPr>
        <w:t>deposition</w:t>
      </w:r>
      <w:r w:rsidR="00D775FE" w:rsidRPr="002E05E2">
        <w:rPr>
          <w:rFonts w:ascii="Times New Roman" w:hAnsi="Times New Roman" w:cs="Times New Roman"/>
        </w:rPr>
        <w:t>s</w:t>
      </w:r>
      <w:r w:rsidR="005642E4" w:rsidRPr="002E05E2">
        <w:rPr>
          <w:rFonts w:ascii="Times New Roman" w:hAnsi="Times New Roman" w:cs="Times New Roman"/>
        </w:rPr>
        <w:t>, it is hereby,</w:t>
      </w:r>
      <w:r w:rsidR="00E40C3D">
        <w:rPr>
          <w:rFonts w:ascii="Times New Roman" w:hAnsi="Times New Roman" w:cs="Times New Roman"/>
        </w:rPr>
        <w:t xml:space="preserve"> </w:t>
      </w:r>
      <w:r w:rsidR="008B4052" w:rsidRPr="002E05E2">
        <w:rPr>
          <w:rFonts w:ascii="Times New Roman" w:hAnsi="Times New Roman" w:cs="Times New Roman"/>
        </w:rPr>
        <w:t>ORDERED AND ADJUDGED that</w:t>
      </w:r>
      <w:r w:rsidR="00E40C3D">
        <w:rPr>
          <w:rFonts w:ascii="Times New Roman" w:hAnsi="Times New Roman" w:cs="Times New Roman"/>
        </w:rPr>
        <w:t xml:space="preserve"> </w:t>
      </w:r>
      <w:r w:rsidR="008B4052" w:rsidRPr="002E05E2">
        <w:rPr>
          <w:rFonts w:ascii="Times New Roman" w:hAnsi="Times New Roman" w:cs="Times New Roman"/>
        </w:rPr>
        <w:t>the following rules shall apply</w:t>
      </w:r>
      <w:r w:rsidR="00E40C3D">
        <w:rPr>
          <w:rFonts w:ascii="Times New Roman" w:hAnsi="Times New Roman" w:cs="Times New Roman"/>
        </w:rPr>
        <w:t xml:space="preserve"> to the taking such depositions</w:t>
      </w:r>
      <w:r w:rsidR="00DF6607" w:rsidRPr="002E05E2">
        <w:rPr>
          <w:rFonts w:ascii="Times New Roman" w:hAnsi="Times New Roman" w:cs="Times New Roman"/>
        </w:rPr>
        <w:t>:</w:t>
      </w:r>
    </w:p>
    <w:p w14:paraId="0DC675CE" w14:textId="77777777" w:rsidR="00F94001" w:rsidRPr="002E05E2" w:rsidRDefault="00F94001" w:rsidP="00DF6607">
      <w:pPr>
        <w:pStyle w:val="NoSpacing"/>
        <w:ind w:firstLine="720"/>
        <w:jc w:val="both"/>
        <w:rPr>
          <w:rFonts w:ascii="Times New Roman" w:hAnsi="Times New Roman" w:cs="Times New Roman"/>
        </w:rPr>
      </w:pPr>
    </w:p>
    <w:p w14:paraId="278E06E2" w14:textId="3A253941" w:rsidR="00945CBA" w:rsidRPr="002E05E2" w:rsidRDefault="00814CD6"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All </w:t>
      </w:r>
      <w:r w:rsidR="00041C35" w:rsidRPr="002E05E2">
        <w:rPr>
          <w:rFonts w:ascii="Times New Roman" w:eastAsia="Calibri" w:hAnsi="Times New Roman" w:cs="Times New Roman"/>
          <w:bCs/>
          <w:sz w:val="24"/>
          <w:szCs w:val="24"/>
          <w:lang w:val="en-CA"/>
        </w:rPr>
        <w:t xml:space="preserve">Florida </w:t>
      </w:r>
      <w:r w:rsidRPr="002E05E2">
        <w:rPr>
          <w:rFonts w:ascii="Times New Roman" w:eastAsia="Calibri" w:hAnsi="Times New Roman" w:cs="Times New Roman"/>
          <w:bCs/>
          <w:sz w:val="24"/>
          <w:szCs w:val="24"/>
          <w:lang w:val="en-CA"/>
        </w:rPr>
        <w:t>Rules of Civil Procedure and</w:t>
      </w:r>
      <w:r w:rsidR="00041C35" w:rsidRPr="002E05E2">
        <w:rPr>
          <w:rFonts w:ascii="Times New Roman" w:eastAsia="Calibri" w:hAnsi="Times New Roman" w:cs="Times New Roman"/>
          <w:bCs/>
          <w:sz w:val="24"/>
          <w:szCs w:val="24"/>
          <w:lang w:val="en-CA"/>
        </w:rPr>
        <w:t xml:space="preserve"> Florida</w:t>
      </w:r>
      <w:r w:rsidRPr="002E05E2">
        <w:rPr>
          <w:rFonts w:ascii="Times New Roman" w:eastAsia="Calibri" w:hAnsi="Times New Roman" w:cs="Times New Roman"/>
          <w:bCs/>
          <w:sz w:val="24"/>
          <w:szCs w:val="24"/>
          <w:lang w:val="en-CA"/>
        </w:rPr>
        <w:t xml:space="preserve"> Rules of Professional </w:t>
      </w:r>
      <w:r w:rsidR="00041C35" w:rsidRPr="002E05E2">
        <w:rPr>
          <w:rFonts w:ascii="Times New Roman" w:eastAsia="Calibri" w:hAnsi="Times New Roman" w:cs="Times New Roman"/>
          <w:bCs/>
          <w:sz w:val="24"/>
          <w:szCs w:val="24"/>
          <w:lang w:val="en-CA"/>
        </w:rPr>
        <w:t>Responsibility</w:t>
      </w:r>
      <w:r w:rsidRPr="002E05E2">
        <w:rPr>
          <w:rFonts w:ascii="Times New Roman" w:eastAsia="Calibri" w:hAnsi="Times New Roman" w:cs="Times New Roman"/>
          <w:bCs/>
          <w:sz w:val="24"/>
          <w:szCs w:val="24"/>
          <w:lang w:val="en-CA"/>
        </w:rPr>
        <w:t xml:space="preserve"> governing the practice of law remain in place and in full force and effect and </w:t>
      </w:r>
      <w:proofErr w:type="gramStart"/>
      <w:r w:rsidRPr="002E05E2">
        <w:rPr>
          <w:rFonts w:ascii="Times New Roman" w:eastAsia="Calibri" w:hAnsi="Times New Roman" w:cs="Times New Roman"/>
          <w:bCs/>
          <w:sz w:val="24"/>
          <w:szCs w:val="24"/>
          <w:lang w:val="en-CA"/>
        </w:rPr>
        <w:t xml:space="preserve">shall be </w:t>
      </w:r>
      <w:r w:rsidR="005642E4" w:rsidRPr="002E05E2">
        <w:rPr>
          <w:rFonts w:ascii="Times New Roman" w:eastAsia="Calibri" w:hAnsi="Times New Roman" w:cs="Times New Roman"/>
          <w:bCs/>
          <w:sz w:val="24"/>
          <w:szCs w:val="24"/>
          <w:lang w:val="en-CA"/>
        </w:rPr>
        <w:t>followed</w:t>
      </w:r>
      <w:r w:rsidRPr="002E05E2">
        <w:rPr>
          <w:rFonts w:ascii="Times New Roman" w:eastAsia="Calibri" w:hAnsi="Times New Roman" w:cs="Times New Roman"/>
          <w:bCs/>
          <w:sz w:val="24"/>
          <w:szCs w:val="24"/>
          <w:lang w:val="en-CA"/>
        </w:rPr>
        <w:t xml:space="preserve"> at all times</w:t>
      </w:r>
      <w:proofErr w:type="gramEnd"/>
      <w:r w:rsidRPr="002E05E2">
        <w:rPr>
          <w:rFonts w:ascii="Times New Roman" w:eastAsia="Calibri" w:hAnsi="Times New Roman" w:cs="Times New Roman"/>
          <w:bCs/>
          <w:sz w:val="24"/>
          <w:szCs w:val="24"/>
          <w:lang w:val="en-CA"/>
        </w:rPr>
        <w:t xml:space="preserve">.  This includes, but is not limited to, the prohibition on speaking objections and prohibited contact with a witness </w:t>
      </w:r>
      <w:proofErr w:type="gramStart"/>
      <w:r w:rsidRPr="002E05E2">
        <w:rPr>
          <w:rFonts w:ascii="Times New Roman" w:eastAsia="Calibri" w:hAnsi="Times New Roman" w:cs="Times New Roman"/>
          <w:bCs/>
          <w:sz w:val="24"/>
          <w:szCs w:val="24"/>
          <w:lang w:val="en-CA"/>
        </w:rPr>
        <w:t>during the course of</w:t>
      </w:r>
      <w:proofErr w:type="gramEnd"/>
      <w:r w:rsidRPr="002E05E2">
        <w:rPr>
          <w:rFonts w:ascii="Times New Roman" w:eastAsia="Calibri" w:hAnsi="Times New Roman" w:cs="Times New Roman"/>
          <w:bCs/>
          <w:sz w:val="24"/>
          <w:szCs w:val="24"/>
          <w:lang w:val="en-CA"/>
        </w:rPr>
        <w:t xml:space="preserve"> a deposition.</w:t>
      </w:r>
    </w:p>
    <w:p w14:paraId="4B38F7C2" w14:textId="77777777" w:rsidR="00945CBA" w:rsidRPr="002E05E2" w:rsidRDefault="00945CBA" w:rsidP="003679D5">
      <w:pPr>
        <w:spacing w:after="0" w:line="240" w:lineRule="auto"/>
        <w:ind w:firstLine="360"/>
        <w:jc w:val="both"/>
        <w:rPr>
          <w:rFonts w:ascii="Times New Roman" w:eastAsia="Calibri" w:hAnsi="Times New Roman" w:cs="Times New Roman"/>
          <w:bCs/>
          <w:sz w:val="24"/>
          <w:szCs w:val="24"/>
          <w:lang w:val="en-CA"/>
        </w:rPr>
      </w:pPr>
    </w:p>
    <w:p w14:paraId="3F389EAA" w14:textId="6FF782BB" w:rsidR="00945CBA" w:rsidRPr="002E05E2" w:rsidRDefault="007B3A81"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The court reporter</w:t>
      </w:r>
      <w:r w:rsidR="00175A3F" w:rsidRPr="002E05E2">
        <w:rPr>
          <w:rFonts w:ascii="Times New Roman" w:eastAsia="Calibri" w:hAnsi="Times New Roman" w:cs="Times New Roman"/>
          <w:bCs/>
          <w:sz w:val="24"/>
          <w:szCs w:val="24"/>
          <w:lang w:val="en-CA"/>
        </w:rPr>
        <w:t xml:space="preserve"> for a deposition conducted via video conference</w:t>
      </w:r>
      <w:r w:rsidRPr="002E05E2">
        <w:rPr>
          <w:rFonts w:ascii="Times New Roman" w:eastAsia="Calibri" w:hAnsi="Times New Roman" w:cs="Times New Roman"/>
          <w:bCs/>
          <w:sz w:val="24"/>
          <w:szCs w:val="24"/>
          <w:lang w:val="en-CA"/>
        </w:rPr>
        <w:t xml:space="preserve">, in </w:t>
      </w:r>
      <w:r w:rsidR="00132D94" w:rsidRPr="002E05E2">
        <w:rPr>
          <w:rFonts w:ascii="Times New Roman" w:eastAsia="Calibri" w:hAnsi="Times New Roman" w:cs="Times New Roman"/>
          <w:bCs/>
          <w:sz w:val="24"/>
          <w:szCs w:val="24"/>
          <w:lang w:val="en-CA"/>
        </w:rPr>
        <w:t>accordance</w:t>
      </w:r>
      <w:r w:rsidRPr="002E05E2">
        <w:rPr>
          <w:rFonts w:ascii="Times New Roman" w:eastAsia="Calibri" w:hAnsi="Times New Roman" w:cs="Times New Roman"/>
          <w:bCs/>
          <w:sz w:val="24"/>
          <w:szCs w:val="24"/>
          <w:lang w:val="en-CA"/>
        </w:rPr>
        <w:t xml:space="preserve"> with </w:t>
      </w:r>
      <w:r w:rsidRPr="002E05E2">
        <w:rPr>
          <w:rFonts w:ascii="Times New Roman" w:hAnsi="Times New Roman" w:cs="Times New Roman"/>
          <w:bCs/>
          <w:sz w:val="24"/>
          <w:szCs w:val="24"/>
          <w:lang w:val="en-CA"/>
        </w:rPr>
        <w:t>Supreme Court of Florida</w:t>
      </w:r>
      <w:r w:rsidR="00132D94" w:rsidRPr="002E05E2">
        <w:rPr>
          <w:rFonts w:ascii="Times New Roman" w:hAnsi="Times New Roman" w:cs="Times New Roman"/>
          <w:bCs/>
          <w:sz w:val="24"/>
          <w:szCs w:val="24"/>
          <w:lang w:val="en-CA"/>
        </w:rPr>
        <w:t xml:space="preserve">’s </w:t>
      </w:r>
      <w:r w:rsidRPr="002E05E2">
        <w:rPr>
          <w:rFonts w:ascii="Times New Roman" w:hAnsi="Times New Roman" w:cs="Times New Roman"/>
          <w:bCs/>
          <w:sz w:val="24"/>
          <w:szCs w:val="24"/>
          <w:lang w:val="en-CA"/>
        </w:rPr>
        <w:t>AOSC20-16 issued on March 18, 2020</w:t>
      </w:r>
      <w:r w:rsidRPr="002E05E2">
        <w:rPr>
          <w:rFonts w:ascii="Times New Roman" w:eastAsia="Calibri" w:hAnsi="Times New Roman" w:cs="Times New Roman"/>
          <w:bCs/>
          <w:sz w:val="24"/>
          <w:szCs w:val="24"/>
          <w:lang w:val="en-CA"/>
        </w:rPr>
        <w:t>, may administer the oath or affirmation to the deponent remotely</w:t>
      </w:r>
      <w:r w:rsidR="00945CBA" w:rsidRPr="002E05E2">
        <w:rPr>
          <w:rFonts w:ascii="Times New Roman" w:eastAsia="Calibri" w:hAnsi="Times New Roman" w:cs="Times New Roman"/>
          <w:bCs/>
          <w:sz w:val="24"/>
          <w:szCs w:val="24"/>
          <w:lang w:val="en-CA"/>
        </w:rPr>
        <w:t>.</w:t>
      </w:r>
    </w:p>
    <w:p w14:paraId="792023E6" w14:textId="77777777" w:rsidR="00945CBA" w:rsidRPr="002E05E2" w:rsidRDefault="00945CBA" w:rsidP="003679D5">
      <w:pPr>
        <w:spacing w:after="0" w:line="240" w:lineRule="auto"/>
        <w:ind w:firstLine="360"/>
        <w:jc w:val="both"/>
        <w:rPr>
          <w:rFonts w:ascii="Times New Roman" w:eastAsia="Calibri" w:hAnsi="Times New Roman" w:cs="Times New Roman"/>
          <w:bCs/>
          <w:sz w:val="24"/>
          <w:szCs w:val="24"/>
          <w:lang w:val="en-CA"/>
        </w:rPr>
      </w:pPr>
    </w:p>
    <w:p w14:paraId="2CEDE5B4" w14:textId="2B3A9C48" w:rsidR="0047674C" w:rsidRPr="002E05E2" w:rsidRDefault="00066D10"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The witness may elect to physically exclude any person from any room where the </w:t>
      </w:r>
      <w:r w:rsidR="006D16AB" w:rsidRPr="002E05E2">
        <w:rPr>
          <w:rFonts w:ascii="Times New Roman" w:eastAsia="Calibri" w:hAnsi="Times New Roman" w:cs="Times New Roman"/>
          <w:bCs/>
          <w:sz w:val="24"/>
          <w:szCs w:val="24"/>
          <w:lang w:val="en-CA"/>
        </w:rPr>
        <w:t xml:space="preserve">witness </w:t>
      </w:r>
      <w:r w:rsidRPr="002E05E2">
        <w:rPr>
          <w:rFonts w:ascii="Times New Roman" w:eastAsia="Calibri" w:hAnsi="Times New Roman" w:cs="Times New Roman"/>
          <w:bCs/>
          <w:sz w:val="24"/>
          <w:szCs w:val="24"/>
          <w:lang w:val="en-CA"/>
        </w:rPr>
        <w:t xml:space="preserve">is physically present </w:t>
      </w:r>
      <w:r w:rsidR="006D16AB" w:rsidRPr="002E05E2">
        <w:rPr>
          <w:rFonts w:ascii="Times New Roman" w:eastAsia="Calibri" w:hAnsi="Times New Roman" w:cs="Times New Roman"/>
          <w:bCs/>
          <w:sz w:val="24"/>
          <w:szCs w:val="24"/>
          <w:lang w:val="en-CA"/>
        </w:rPr>
        <w:t>during the taking of the deposition</w:t>
      </w:r>
      <w:r w:rsidRPr="002E05E2">
        <w:rPr>
          <w:rFonts w:ascii="Times New Roman" w:eastAsia="Calibri" w:hAnsi="Times New Roman" w:cs="Times New Roman"/>
          <w:bCs/>
          <w:sz w:val="24"/>
          <w:szCs w:val="24"/>
          <w:lang w:val="en-CA"/>
        </w:rPr>
        <w:t xml:space="preserve">. Any counsel of record or party </w:t>
      </w:r>
      <w:r w:rsidR="0047674C" w:rsidRPr="002E05E2">
        <w:rPr>
          <w:rFonts w:ascii="Times New Roman" w:eastAsia="Calibri" w:hAnsi="Times New Roman" w:cs="Times New Roman"/>
          <w:bCs/>
          <w:sz w:val="24"/>
          <w:szCs w:val="24"/>
          <w:lang w:val="en-CA"/>
        </w:rPr>
        <w:t>so</w:t>
      </w:r>
      <w:r w:rsidRPr="002E05E2">
        <w:rPr>
          <w:rFonts w:ascii="Times New Roman" w:eastAsia="Calibri" w:hAnsi="Times New Roman" w:cs="Times New Roman"/>
          <w:bCs/>
          <w:sz w:val="24"/>
          <w:szCs w:val="24"/>
          <w:lang w:val="en-CA"/>
        </w:rPr>
        <w:t xml:space="preserve"> excluded by the witness may participate in the deposition by means of video</w:t>
      </w:r>
      <w:r w:rsidR="00B5774F">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conference.</w:t>
      </w:r>
    </w:p>
    <w:p w14:paraId="21DC4998" w14:textId="77777777" w:rsidR="0047674C" w:rsidRPr="002E05E2" w:rsidRDefault="0047674C" w:rsidP="003679D5">
      <w:pPr>
        <w:spacing w:after="0" w:line="240" w:lineRule="auto"/>
        <w:ind w:firstLine="360"/>
        <w:jc w:val="both"/>
        <w:rPr>
          <w:rFonts w:ascii="Times New Roman" w:eastAsia="Calibri" w:hAnsi="Times New Roman" w:cs="Times New Roman"/>
          <w:bCs/>
          <w:sz w:val="24"/>
          <w:szCs w:val="24"/>
          <w:lang w:val="en-CA"/>
        </w:rPr>
      </w:pPr>
    </w:p>
    <w:p w14:paraId="3D402125" w14:textId="52593C7E" w:rsidR="003679D5" w:rsidRPr="002E05E2" w:rsidRDefault="0047674C"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hAnsi="Times New Roman" w:cs="Times New Roman"/>
          <w:sz w:val="24"/>
          <w:szCs w:val="24"/>
        </w:rPr>
        <w:t>No other attendees other than the parties to the subject lawsuit</w:t>
      </w:r>
      <w:r w:rsidR="00652D8D">
        <w:rPr>
          <w:rFonts w:ascii="Times New Roman" w:hAnsi="Times New Roman" w:cs="Times New Roman"/>
          <w:sz w:val="24"/>
          <w:szCs w:val="24"/>
        </w:rPr>
        <w:t>,</w:t>
      </w:r>
      <w:r w:rsidRPr="002E05E2">
        <w:rPr>
          <w:rFonts w:ascii="Times New Roman" w:hAnsi="Times New Roman" w:cs="Times New Roman"/>
          <w:sz w:val="24"/>
          <w:szCs w:val="24"/>
        </w:rPr>
        <w:t xml:space="preserve"> their representative counsel</w:t>
      </w:r>
      <w:r w:rsidR="00652D8D">
        <w:rPr>
          <w:rFonts w:ascii="Times New Roman" w:hAnsi="Times New Roman" w:cs="Times New Roman"/>
          <w:sz w:val="24"/>
          <w:szCs w:val="24"/>
        </w:rPr>
        <w:t>, and counsel for the witness</w:t>
      </w:r>
      <w:r w:rsidR="00B5774F">
        <w:rPr>
          <w:rFonts w:ascii="Times New Roman" w:hAnsi="Times New Roman" w:cs="Times New Roman"/>
          <w:sz w:val="24"/>
          <w:szCs w:val="24"/>
        </w:rPr>
        <w:t>,</w:t>
      </w:r>
      <w:r w:rsidRPr="002E05E2">
        <w:rPr>
          <w:rFonts w:ascii="Times New Roman" w:hAnsi="Times New Roman" w:cs="Times New Roman"/>
          <w:sz w:val="24"/>
          <w:szCs w:val="24"/>
        </w:rPr>
        <w:t xml:space="preserve"> </w:t>
      </w:r>
      <w:r w:rsidR="00292EAC">
        <w:rPr>
          <w:rFonts w:ascii="Times New Roman" w:hAnsi="Times New Roman" w:cs="Times New Roman"/>
          <w:sz w:val="24"/>
          <w:szCs w:val="24"/>
        </w:rPr>
        <w:t xml:space="preserve">shall </w:t>
      </w:r>
      <w:r w:rsidRPr="002E05E2">
        <w:rPr>
          <w:rFonts w:ascii="Times New Roman" w:hAnsi="Times New Roman" w:cs="Times New Roman"/>
          <w:sz w:val="24"/>
          <w:szCs w:val="24"/>
        </w:rPr>
        <w:t>be allowed to participate in the video conference deposition without prior consent of all counsel.  This includes appearing individually within the video conference platform and/or being present within the room where the attendee is viewing the video conference deposition.</w:t>
      </w:r>
    </w:p>
    <w:p w14:paraId="6044588A"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53D58BFC" w14:textId="0229B680" w:rsidR="003679D5" w:rsidRPr="002E05E2" w:rsidRDefault="007B3A81"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The court reporter’s transcript shall serve as the official record of the </w:t>
      </w:r>
      <w:r w:rsidR="004D69F0">
        <w:rPr>
          <w:rFonts w:ascii="Times New Roman" w:eastAsia="Calibri" w:hAnsi="Times New Roman" w:cs="Times New Roman"/>
          <w:bCs/>
          <w:sz w:val="24"/>
          <w:szCs w:val="24"/>
          <w:lang w:val="en-CA"/>
        </w:rPr>
        <w:t>witness</w:t>
      </w:r>
      <w:r w:rsidRPr="002E05E2">
        <w:rPr>
          <w:rFonts w:ascii="Times New Roman" w:eastAsia="Calibri" w:hAnsi="Times New Roman" w:cs="Times New Roman"/>
          <w:bCs/>
          <w:sz w:val="24"/>
          <w:szCs w:val="24"/>
          <w:lang w:val="en-CA"/>
        </w:rPr>
        <w:t>’s testimony</w:t>
      </w:r>
      <w:r w:rsidR="000461BE" w:rsidRPr="002E05E2">
        <w:rPr>
          <w:rFonts w:ascii="Times New Roman" w:eastAsia="Calibri" w:hAnsi="Times New Roman" w:cs="Times New Roman"/>
          <w:bCs/>
          <w:sz w:val="24"/>
          <w:szCs w:val="24"/>
          <w:lang w:val="en-CA"/>
        </w:rPr>
        <w:t>. S</w:t>
      </w:r>
      <w:r w:rsidR="00437604" w:rsidRPr="002E05E2">
        <w:rPr>
          <w:rFonts w:ascii="Times New Roman" w:eastAsia="Calibri" w:hAnsi="Times New Roman" w:cs="Times New Roman"/>
          <w:bCs/>
          <w:sz w:val="24"/>
          <w:szCs w:val="24"/>
          <w:lang w:val="en-CA"/>
        </w:rPr>
        <w:t>hould circumstances arise which renders the court reporter’s transcript unavailable</w:t>
      </w:r>
      <w:r w:rsidR="00716646" w:rsidRPr="002E05E2">
        <w:rPr>
          <w:rFonts w:ascii="Times New Roman" w:eastAsia="Calibri" w:hAnsi="Times New Roman" w:cs="Times New Roman"/>
          <w:bCs/>
          <w:sz w:val="24"/>
          <w:szCs w:val="24"/>
          <w:lang w:val="en-CA"/>
        </w:rPr>
        <w:t>,</w:t>
      </w:r>
      <w:r w:rsidR="00437604" w:rsidRPr="002E05E2">
        <w:rPr>
          <w:rFonts w:ascii="Times New Roman" w:eastAsia="Calibri" w:hAnsi="Times New Roman" w:cs="Times New Roman"/>
          <w:bCs/>
          <w:sz w:val="24"/>
          <w:szCs w:val="24"/>
          <w:lang w:val="en-CA"/>
        </w:rPr>
        <w:t xml:space="preserve"> then a new transcript can be created by use of the video recording of the deposition. </w:t>
      </w:r>
    </w:p>
    <w:p w14:paraId="4268133F"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3641D990" w14:textId="0DF02E3D" w:rsidR="003679D5" w:rsidRPr="002E05E2" w:rsidRDefault="00716646"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lastRenderedPageBreak/>
        <w:t>Any deposition taken by means of video</w:t>
      </w:r>
      <w:r w:rsidR="00371A45">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conference shall be conducted using Z</w:t>
      </w:r>
      <w:r w:rsidR="00745F27">
        <w:rPr>
          <w:rFonts w:ascii="Times New Roman" w:eastAsia="Calibri" w:hAnsi="Times New Roman" w:cs="Times New Roman"/>
          <w:bCs/>
          <w:sz w:val="24"/>
          <w:szCs w:val="24"/>
          <w:lang w:val="en-CA"/>
        </w:rPr>
        <w:t>oom</w:t>
      </w:r>
      <w:r w:rsidRPr="002E05E2">
        <w:rPr>
          <w:rFonts w:ascii="Times New Roman" w:eastAsia="Calibri" w:hAnsi="Times New Roman" w:cs="Times New Roman"/>
          <w:bCs/>
          <w:sz w:val="24"/>
          <w:szCs w:val="24"/>
          <w:lang w:val="en-CA"/>
        </w:rPr>
        <w:t xml:space="preserve"> or a similar videoconferencing platform</w:t>
      </w:r>
      <w:r w:rsidR="00E80923" w:rsidRPr="002E05E2">
        <w:rPr>
          <w:rFonts w:ascii="Times New Roman" w:eastAsia="Calibri" w:hAnsi="Times New Roman" w:cs="Times New Roman"/>
          <w:bCs/>
          <w:sz w:val="24"/>
          <w:szCs w:val="24"/>
          <w:lang w:val="en-CA"/>
        </w:rPr>
        <w:t xml:space="preserve"> equipped with the ability </w:t>
      </w:r>
      <w:r w:rsidR="001A2ED0" w:rsidRPr="002E05E2">
        <w:rPr>
          <w:rFonts w:ascii="Times New Roman" w:eastAsia="Calibri" w:hAnsi="Times New Roman" w:cs="Times New Roman"/>
          <w:bCs/>
          <w:sz w:val="24"/>
          <w:szCs w:val="24"/>
          <w:lang w:val="en-CA"/>
        </w:rPr>
        <w:t xml:space="preserve">to </w:t>
      </w:r>
      <w:r w:rsidR="00D60A4D" w:rsidRPr="002E05E2">
        <w:rPr>
          <w:rFonts w:ascii="Times New Roman" w:eastAsia="Calibri" w:hAnsi="Times New Roman" w:cs="Times New Roman"/>
          <w:bCs/>
          <w:sz w:val="24"/>
          <w:szCs w:val="24"/>
          <w:lang w:val="en-CA"/>
        </w:rPr>
        <w:t>video</w:t>
      </w:r>
      <w:r w:rsidR="00177A4D">
        <w:rPr>
          <w:rFonts w:ascii="Times New Roman" w:eastAsia="Calibri" w:hAnsi="Times New Roman" w:cs="Times New Roman"/>
          <w:bCs/>
          <w:sz w:val="24"/>
          <w:szCs w:val="24"/>
          <w:lang w:val="en-CA"/>
        </w:rPr>
        <w:t xml:space="preserve"> </w:t>
      </w:r>
      <w:r w:rsidR="00D60A4D" w:rsidRPr="002E05E2">
        <w:rPr>
          <w:rFonts w:ascii="Times New Roman" w:eastAsia="Calibri" w:hAnsi="Times New Roman" w:cs="Times New Roman"/>
          <w:bCs/>
          <w:sz w:val="24"/>
          <w:szCs w:val="24"/>
          <w:lang w:val="en-CA"/>
        </w:rPr>
        <w:t>record the deposition</w:t>
      </w:r>
      <w:r w:rsidRPr="002E05E2">
        <w:rPr>
          <w:rFonts w:ascii="Times New Roman" w:eastAsia="Calibri" w:hAnsi="Times New Roman" w:cs="Times New Roman"/>
          <w:bCs/>
          <w:sz w:val="24"/>
          <w:szCs w:val="24"/>
          <w:lang w:val="en-CA"/>
        </w:rPr>
        <w:t xml:space="preserve">. </w:t>
      </w:r>
      <w:r w:rsidR="003D6764" w:rsidRPr="002E05E2">
        <w:rPr>
          <w:rFonts w:ascii="Times New Roman" w:eastAsia="Calibri" w:hAnsi="Times New Roman" w:cs="Times New Roman"/>
          <w:bCs/>
          <w:sz w:val="24"/>
          <w:szCs w:val="24"/>
          <w:lang w:val="en-CA"/>
        </w:rPr>
        <w:t xml:space="preserve">The court reporter shall serve as the </w:t>
      </w:r>
      <w:r w:rsidR="00AB7685" w:rsidRPr="002E05E2">
        <w:rPr>
          <w:rFonts w:ascii="Times New Roman" w:eastAsia="Calibri" w:hAnsi="Times New Roman" w:cs="Times New Roman"/>
          <w:bCs/>
          <w:sz w:val="24"/>
          <w:szCs w:val="24"/>
          <w:lang w:val="en-CA"/>
        </w:rPr>
        <w:t>host of the video</w:t>
      </w:r>
      <w:r w:rsidR="00371A45">
        <w:rPr>
          <w:rFonts w:ascii="Times New Roman" w:eastAsia="Calibri" w:hAnsi="Times New Roman" w:cs="Times New Roman"/>
          <w:bCs/>
          <w:sz w:val="24"/>
          <w:szCs w:val="24"/>
          <w:lang w:val="en-CA"/>
        </w:rPr>
        <w:t xml:space="preserve"> </w:t>
      </w:r>
      <w:r w:rsidR="00AB7685" w:rsidRPr="002E05E2">
        <w:rPr>
          <w:rFonts w:ascii="Times New Roman" w:eastAsia="Calibri" w:hAnsi="Times New Roman" w:cs="Times New Roman"/>
          <w:bCs/>
          <w:sz w:val="24"/>
          <w:szCs w:val="24"/>
          <w:lang w:val="en-CA"/>
        </w:rPr>
        <w:t xml:space="preserve">conference as provided by the videoconferencing platform. </w:t>
      </w:r>
    </w:p>
    <w:p w14:paraId="174442A1"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5253218B" w14:textId="29B9E4C9" w:rsidR="003679D5" w:rsidRPr="002E05E2" w:rsidRDefault="007B3A81"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As the host of the video</w:t>
      </w:r>
      <w:r w:rsidR="00362AFE">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conference, the court rep</w:t>
      </w:r>
      <w:r w:rsidR="00E80923" w:rsidRPr="002E05E2">
        <w:rPr>
          <w:rFonts w:ascii="Times New Roman" w:eastAsia="Calibri" w:hAnsi="Times New Roman" w:cs="Times New Roman"/>
          <w:bCs/>
          <w:sz w:val="24"/>
          <w:szCs w:val="24"/>
          <w:lang w:val="en-CA"/>
        </w:rPr>
        <w:t>or</w:t>
      </w:r>
      <w:r w:rsidRPr="002E05E2">
        <w:rPr>
          <w:rFonts w:ascii="Times New Roman" w:eastAsia="Calibri" w:hAnsi="Times New Roman" w:cs="Times New Roman"/>
          <w:bCs/>
          <w:sz w:val="24"/>
          <w:szCs w:val="24"/>
          <w:lang w:val="en-CA"/>
        </w:rPr>
        <w:t>ter shall</w:t>
      </w:r>
      <w:r w:rsidR="00B71A0D" w:rsidRPr="002E05E2">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video</w:t>
      </w:r>
      <w:r w:rsidR="00177A4D">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 xml:space="preserve">record the </w:t>
      </w:r>
      <w:r w:rsidR="004D69F0">
        <w:rPr>
          <w:rFonts w:ascii="Times New Roman" w:eastAsia="Calibri" w:hAnsi="Times New Roman" w:cs="Times New Roman"/>
          <w:bCs/>
          <w:sz w:val="24"/>
          <w:szCs w:val="24"/>
          <w:lang w:val="en-CA"/>
        </w:rPr>
        <w:t>witness</w:t>
      </w:r>
      <w:r w:rsidR="00AB7685" w:rsidRPr="002E05E2">
        <w:rPr>
          <w:rFonts w:ascii="Times New Roman" w:eastAsia="Calibri" w:hAnsi="Times New Roman" w:cs="Times New Roman"/>
          <w:bCs/>
          <w:sz w:val="24"/>
          <w:szCs w:val="24"/>
          <w:lang w:val="en-CA"/>
        </w:rPr>
        <w:t xml:space="preserve"> using the recording function of the videoconferencing platform</w:t>
      </w:r>
      <w:r w:rsidR="00AE5267">
        <w:rPr>
          <w:rFonts w:ascii="Times New Roman" w:eastAsia="Calibri" w:hAnsi="Times New Roman" w:cs="Times New Roman"/>
          <w:bCs/>
          <w:sz w:val="24"/>
          <w:szCs w:val="24"/>
          <w:lang w:val="en-CA"/>
        </w:rPr>
        <w:t>. A</w:t>
      </w:r>
      <w:r w:rsidR="00292215">
        <w:rPr>
          <w:rFonts w:ascii="Times New Roman" w:eastAsia="Calibri" w:hAnsi="Times New Roman" w:cs="Times New Roman"/>
          <w:bCs/>
          <w:sz w:val="24"/>
          <w:szCs w:val="24"/>
          <w:lang w:val="en-CA"/>
        </w:rPr>
        <w:t>lternative</w:t>
      </w:r>
      <w:r w:rsidR="00AE5267">
        <w:rPr>
          <w:rFonts w:ascii="Times New Roman" w:eastAsia="Calibri" w:hAnsi="Times New Roman" w:cs="Times New Roman"/>
          <w:bCs/>
          <w:sz w:val="24"/>
          <w:szCs w:val="24"/>
          <w:lang w:val="en-CA"/>
        </w:rPr>
        <w:t>ly</w:t>
      </w:r>
      <w:r w:rsidR="00292215">
        <w:rPr>
          <w:rFonts w:ascii="Times New Roman" w:eastAsia="Calibri" w:hAnsi="Times New Roman" w:cs="Times New Roman"/>
          <w:bCs/>
          <w:sz w:val="24"/>
          <w:szCs w:val="24"/>
          <w:lang w:val="en-CA"/>
        </w:rPr>
        <w:t>, if a videographer is provided by the court reporting service, such videographer may control the recording function of the platform</w:t>
      </w:r>
      <w:r w:rsidR="00AB7685" w:rsidRPr="002E05E2">
        <w:rPr>
          <w:rFonts w:ascii="Times New Roman" w:eastAsia="Calibri" w:hAnsi="Times New Roman" w:cs="Times New Roman"/>
          <w:bCs/>
          <w:sz w:val="24"/>
          <w:szCs w:val="24"/>
          <w:lang w:val="en-CA"/>
        </w:rPr>
        <w:t>.</w:t>
      </w:r>
      <w:r w:rsidR="00292215">
        <w:rPr>
          <w:rFonts w:ascii="Times New Roman" w:eastAsia="Calibri" w:hAnsi="Times New Roman" w:cs="Times New Roman"/>
          <w:bCs/>
          <w:sz w:val="24"/>
          <w:szCs w:val="24"/>
          <w:lang w:val="en-CA"/>
        </w:rPr>
        <w:t xml:space="preserve"> </w:t>
      </w:r>
      <w:r w:rsidR="00AB7685" w:rsidRPr="002E05E2">
        <w:rPr>
          <w:rFonts w:ascii="Times New Roman" w:eastAsia="Calibri" w:hAnsi="Times New Roman" w:cs="Times New Roman"/>
          <w:bCs/>
          <w:sz w:val="24"/>
          <w:szCs w:val="24"/>
          <w:lang w:val="en-CA"/>
        </w:rPr>
        <w:t>T</w:t>
      </w:r>
      <w:r w:rsidRPr="002E05E2">
        <w:rPr>
          <w:rFonts w:ascii="Times New Roman" w:eastAsia="Calibri" w:hAnsi="Times New Roman" w:cs="Times New Roman"/>
          <w:bCs/>
          <w:sz w:val="24"/>
          <w:szCs w:val="24"/>
          <w:lang w:val="en-CA"/>
        </w:rPr>
        <w:t>he court reporter</w:t>
      </w:r>
      <w:r w:rsidR="00EC7748">
        <w:rPr>
          <w:rFonts w:ascii="Times New Roman" w:eastAsia="Calibri" w:hAnsi="Times New Roman" w:cs="Times New Roman"/>
          <w:bCs/>
          <w:sz w:val="24"/>
          <w:szCs w:val="24"/>
          <w:lang w:val="en-CA"/>
        </w:rPr>
        <w:t xml:space="preserve"> or videographer</w:t>
      </w:r>
      <w:proofErr w:type="gramStart"/>
      <w:r w:rsidR="00EC7748">
        <w:rPr>
          <w:rFonts w:ascii="Times New Roman" w:eastAsia="Calibri" w:hAnsi="Times New Roman" w:cs="Times New Roman"/>
          <w:bCs/>
          <w:sz w:val="24"/>
          <w:szCs w:val="24"/>
          <w:lang w:val="en-CA"/>
        </w:rPr>
        <w:t>, as the case may be,</w:t>
      </w:r>
      <w:r w:rsidRPr="002E05E2">
        <w:rPr>
          <w:rFonts w:ascii="Times New Roman" w:eastAsia="Calibri" w:hAnsi="Times New Roman" w:cs="Times New Roman"/>
          <w:bCs/>
          <w:sz w:val="24"/>
          <w:szCs w:val="24"/>
          <w:lang w:val="en-CA"/>
        </w:rPr>
        <w:t xml:space="preserve"> </w:t>
      </w:r>
      <w:r w:rsidR="00AB7685" w:rsidRPr="002E05E2">
        <w:rPr>
          <w:rFonts w:ascii="Times New Roman" w:eastAsia="Calibri" w:hAnsi="Times New Roman" w:cs="Times New Roman"/>
          <w:bCs/>
          <w:sz w:val="24"/>
          <w:szCs w:val="24"/>
          <w:lang w:val="en-CA"/>
        </w:rPr>
        <w:t>shall</w:t>
      </w:r>
      <w:proofErr w:type="gramEnd"/>
      <w:r w:rsidR="00AB7685" w:rsidRPr="002E05E2">
        <w:rPr>
          <w:rFonts w:ascii="Times New Roman" w:eastAsia="Calibri" w:hAnsi="Times New Roman" w:cs="Times New Roman"/>
          <w:bCs/>
          <w:sz w:val="24"/>
          <w:szCs w:val="24"/>
          <w:lang w:val="en-CA"/>
        </w:rPr>
        <w:t xml:space="preserve"> also</w:t>
      </w:r>
      <w:r w:rsidRPr="002E05E2">
        <w:rPr>
          <w:rFonts w:ascii="Times New Roman" w:eastAsia="Calibri" w:hAnsi="Times New Roman" w:cs="Times New Roman"/>
          <w:bCs/>
          <w:sz w:val="24"/>
          <w:szCs w:val="24"/>
          <w:lang w:val="en-CA"/>
        </w:rPr>
        <w:t xml:space="preserve"> announce each time he/she has activated </w:t>
      </w:r>
      <w:r w:rsidR="00B71A0D" w:rsidRPr="002E05E2">
        <w:rPr>
          <w:rFonts w:ascii="Times New Roman" w:eastAsia="Calibri" w:hAnsi="Times New Roman" w:cs="Times New Roman"/>
          <w:bCs/>
          <w:sz w:val="24"/>
          <w:szCs w:val="24"/>
          <w:lang w:val="en-CA"/>
        </w:rPr>
        <w:t xml:space="preserve">and deactivated </w:t>
      </w:r>
      <w:r w:rsidRPr="002E05E2">
        <w:rPr>
          <w:rFonts w:ascii="Times New Roman" w:eastAsia="Calibri" w:hAnsi="Times New Roman" w:cs="Times New Roman"/>
          <w:bCs/>
          <w:sz w:val="24"/>
          <w:szCs w:val="24"/>
          <w:lang w:val="en-CA"/>
        </w:rPr>
        <w:t xml:space="preserve">the record function </w:t>
      </w:r>
      <w:r w:rsidR="00B71A0D" w:rsidRPr="002E05E2">
        <w:rPr>
          <w:rFonts w:ascii="Times New Roman" w:eastAsia="Calibri" w:hAnsi="Times New Roman" w:cs="Times New Roman"/>
          <w:bCs/>
          <w:sz w:val="24"/>
          <w:szCs w:val="24"/>
          <w:lang w:val="en-CA"/>
        </w:rPr>
        <w:t xml:space="preserve">on the videoconferencing platform. </w:t>
      </w:r>
      <w:r w:rsidR="004E3186">
        <w:rPr>
          <w:rFonts w:ascii="Times New Roman" w:eastAsia="Calibri" w:hAnsi="Times New Roman" w:cs="Times New Roman"/>
          <w:bCs/>
          <w:sz w:val="24"/>
          <w:szCs w:val="24"/>
          <w:lang w:val="en-CA"/>
        </w:rPr>
        <w:t>In addition, a</w:t>
      </w:r>
      <w:r w:rsidR="00437604" w:rsidRPr="002E05E2">
        <w:rPr>
          <w:rFonts w:ascii="Times New Roman" w:eastAsia="Calibri" w:hAnsi="Times New Roman" w:cs="Times New Roman"/>
          <w:bCs/>
          <w:sz w:val="24"/>
          <w:szCs w:val="24"/>
          <w:lang w:val="en-CA"/>
        </w:rPr>
        <w:t xml:space="preserve">ny party may at </w:t>
      </w:r>
      <w:r w:rsidR="00B71A0D" w:rsidRPr="002E05E2">
        <w:rPr>
          <w:rFonts w:ascii="Times New Roman" w:eastAsia="Calibri" w:hAnsi="Times New Roman" w:cs="Times New Roman"/>
          <w:bCs/>
          <w:sz w:val="24"/>
          <w:szCs w:val="24"/>
          <w:lang w:val="en-CA"/>
        </w:rPr>
        <w:t>its</w:t>
      </w:r>
      <w:r w:rsidR="00437604" w:rsidRPr="002E05E2">
        <w:rPr>
          <w:rFonts w:ascii="Times New Roman" w:eastAsia="Calibri" w:hAnsi="Times New Roman" w:cs="Times New Roman"/>
          <w:bCs/>
          <w:sz w:val="24"/>
          <w:szCs w:val="24"/>
          <w:lang w:val="en-CA"/>
        </w:rPr>
        <w:t xml:space="preserve"> discretion arrange for an independent videographer </w:t>
      </w:r>
      <w:r w:rsidR="00C06C1A">
        <w:rPr>
          <w:rFonts w:ascii="Times New Roman" w:eastAsia="Calibri" w:hAnsi="Times New Roman" w:cs="Times New Roman"/>
          <w:bCs/>
          <w:sz w:val="24"/>
          <w:szCs w:val="24"/>
          <w:lang w:val="en-CA"/>
        </w:rPr>
        <w:t xml:space="preserve">to </w:t>
      </w:r>
      <w:r w:rsidR="00B71A0D" w:rsidRPr="002E05E2">
        <w:rPr>
          <w:rFonts w:ascii="Times New Roman" w:eastAsia="Calibri" w:hAnsi="Times New Roman" w:cs="Times New Roman"/>
          <w:bCs/>
          <w:sz w:val="24"/>
          <w:szCs w:val="24"/>
          <w:lang w:val="en-CA"/>
        </w:rPr>
        <w:t>video</w:t>
      </w:r>
      <w:r w:rsidR="00177A4D">
        <w:rPr>
          <w:rFonts w:ascii="Times New Roman" w:eastAsia="Calibri" w:hAnsi="Times New Roman" w:cs="Times New Roman"/>
          <w:bCs/>
          <w:sz w:val="24"/>
          <w:szCs w:val="24"/>
          <w:lang w:val="en-CA"/>
        </w:rPr>
        <w:t xml:space="preserve"> </w:t>
      </w:r>
      <w:r w:rsidR="00437604" w:rsidRPr="002E05E2">
        <w:rPr>
          <w:rFonts w:ascii="Times New Roman" w:eastAsia="Calibri" w:hAnsi="Times New Roman" w:cs="Times New Roman"/>
          <w:bCs/>
          <w:sz w:val="24"/>
          <w:szCs w:val="24"/>
          <w:lang w:val="en-CA"/>
        </w:rPr>
        <w:t xml:space="preserve">record the deposition </w:t>
      </w:r>
      <w:r w:rsidR="00B71A0D" w:rsidRPr="002E05E2">
        <w:rPr>
          <w:rFonts w:ascii="Times New Roman" w:eastAsia="Calibri" w:hAnsi="Times New Roman" w:cs="Times New Roman"/>
          <w:bCs/>
          <w:sz w:val="24"/>
          <w:szCs w:val="24"/>
          <w:lang w:val="en-CA"/>
        </w:rPr>
        <w:t xml:space="preserve">by </w:t>
      </w:r>
      <w:r w:rsidR="004E3186">
        <w:rPr>
          <w:rFonts w:ascii="Times New Roman" w:eastAsia="Calibri" w:hAnsi="Times New Roman" w:cs="Times New Roman"/>
          <w:bCs/>
          <w:sz w:val="24"/>
          <w:szCs w:val="24"/>
          <w:lang w:val="en-CA"/>
        </w:rPr>
        <w:t>means other than</w:t>
      </w:r>
      <w:r w:rsidR="00B71A0D" w:rsidRPr="002E05E2">
        <w:rPr>
          <w:rFonts w:ascii="Times New Roman" w:eastAsia="Calibri" w:hAnsi="Times New Roman" w:cs="Times New Roman"/>
          <w:bCs/>
          <w:sz w:val="24"/>
          <w:szCs w:val="24"/>
          <w:lang w:val="en-CA"/>
        </w:rPr>
        <w:t xml:space="preserve"> </w:t>
      </w:r>
      <w:r w:rsidR="00437604" w:rsidRPr="002E05E2">
        <w:rPr>
          <w:rFonts w:ascii="Times New Roman" w:eastAsia="Calibri" w:hAnsi="Times New Roman" w:cs="Times New Roman"/>
          <w:bCs/>
          <w:sz w:val="24"/>
          <w:szCs w:val="24"/>
          <w:lang w:val="en-CA"/>
        </w:rPr>
        <w:t xml:space="preserve">the </w:t>
      </w:r>
      <w:r w:rsidR="00B71A0D" w:rsidRPr="002E05E2">
        <w:rPr>
          <w:rFonts w:ascii="Times New Roman" w:eastAsia="Calibri" w:hAnsi="Times New Roman" w:cs="Times New Roman"/>
          <w:bCs/>
          <w:sz w:val="24"/>
          <w:szCs w:val="24"/>
          <w:lang w:val="en-CA"/>
        </w:rPr>
        <w:t>video-</w:t>
      </w:r>
      <w:r w:rsidR="00437604" w:rsidRPr="002E05E2">
        <w:rPr>
          <w:rFonts w:ascii="Times New Roman" w:eastAsia="Calibri" w:hAnsi="Times New Roman" w:cs="Times New Roman"/>
          <w:bCs/>
          <w:sz w:val="24"/>
          <w:szCs w:val="24"/>
          <w:lang w:val="en-CA"/>
        </w:rPr>
        <w:t>recording function of the platform</w:t>
      </w:r>
      <w:r w:rsidR="002434D1" w:rsidRPr="002E05E2">
        <w:rPr>
          <w:rFonts w:ascii="Times New Roman" w:eastAsia="Calibri" w:hAnsi="Times New Roman" w:cs="Times New Roman"/>
          <w:bCs/>
          <w:sz w:val="24"/>
          <w:szCs w:val="24"/>
          <w:lang w:val="en-CA"/>
        </w:rPr>
        <w:t>.</w:t>
      </w:r>
      <w:r w:rsidR="00437604" w:rsidRPr="002E05E2">
        <w:rPr>
          <w:rFonts w:ascii="Times New Roman" w:eastAsia="Calibri" w:hAnsi="Times New Roman" w:cs="Times New Roman"/>
          <w:bCs/>
          <w:sz w:val="24"/>
          <w:szCs w:val="24"/>
          <w:lang w:val="en-CA"/>
        </w:rPr>
        <w:t xml:space="preserve">  The party </w:t>
      </w:r>
      <w:r w:rsidR="00EF3986" w:rsidRPr="002E05E2">
        <w:rPr>
          <w:rFonts w:ascii="Times New Roman" w:eastAsia="Calibri" w:hAnsi="Times New Roman" w:cs="Times New Roman"/>
          <w:bCs/>
          <w:sz w:val="24"/>
          <w:szCs w:val="24"/>
          <w:lang w:val="en-CA"/>
        </w:rPr>
        <w:t xml:space="preserve">hiring </w:t>
      </w:r>
      <w:r w:rsidR="00743AFD">
        <w:rPr>
          <w:rFonts w:ascii="Times New Roman" w:eastAsia="Calibri" w:hAnsi="Times New Roman" w:cs="Times New Roman"/>
          <w:bCs/>
          <w:sz w:val="24"/>
          <w:szCs w:val="24"/>
          <w:lang w:val="en-CA"/>
        </w:rPr>
        <w:t xml:space="preserve">any such independent </w:t>
      </w:r>
      <w:r w:rsidR="00437604" w:rsidRPr="002E05E2">
        <w:rPr>
          <w:rFonts w:ascii="Times New Roman" w:eastAsia="Calibri" w:hAnsi="Times New Roman" w:cs="Times New Roman"/>
          <w:bCs/>
          <w:sz w:val="24"/>
          <w:szCs w:val="24"/>
          <w:lang w:val="en-CA"/>
        </w:rPr>
        <w:t xml:space="preserve">videographer is responsible for the costs of doing so and must make copies of the video recording available to </w:t>
      </w:r>
      <w:r w:rsidR="00437604" w:rsidRPr="006E02F7">
        <w:rPr>
          <w:rFonts w:ascii="Times New Roman" w:eastAsia="Calibri" w:hAnsi="Times New Roman" w:cs="Times New Roman"/>
          <w:bCs/>
          <w:sz w:val="24"/>
          <w:szCs w:val="24"/>
          <w:lang w:val="en-CA"/>
        </w:rPr>
        <w:t>all counsel at their expense</w:t>
      </w:r>
      <w:r w:rsidR="00945CBA" w:rsidRPr="006E02F7">
        <w:rPr>
          <w:rFonts w:ascii="Times New Roman" w:eastAsia="Calibri" w:hAnsi="Times New Roman" w:cs="Times New Roman"/>
          <w:bCs/>
          <w:sz w:val="24"/>
          <w:szCs w:val="24"/>
          <w:lang w:val="en-CA"/>
        </w:rPr>
        <w:t>.</w:t>
      </w:r>
    </w:p>
    <w:p w14:paraId="5A3ABF91"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32B81AE3" w14:textId="0A044686" w:rsidR="003679D5" w:rsidRPr="002E05E2" w:rsidRDefault="007B3A81"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The video</w:t>
      </w:r>
      <w:r w:rsidR="00324415">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 xml:space="preserve">recording of the deposition created by </w:t>
      </w:r>
      <w:r w:rsidR="00A23C86">
        <w:rPr>
          <w:rFonts w:ascii="Times New Roman" w:eastAsia="Calibri" w:hAnsi="Times New Roman" w:cs="Times New Roman"/>
          <w:bCs/>
          <w:sz w:val="24"/>
          <w:szCs w:val="24"/>
          <w:lang w:val="en-CA"/>
        </w:rPr>
        <w:t xml:space="preserve">use of the </w:t>
      </w:r>
      <w:r w:rsidR="00A23C86" w:rsidRPr="002E05E2">
        <w:rPr>
          <w:rFonts w:ascii="Times New Roman" w:eastAsia="Calibri" w:hAnsi="Times New Roman" w:cs="Times New Roman"/>
          <w:bCs/>
          <w:sz w:val="24"/>
          <w:szCs w:val="24"/>
          <w:lang w:val="en-CA"/>
        </w:rPr>
        <w:t xml:space="preserve">recording function of the videoconferencing platform </w:t>
      </w:r>
      <w:r w:rsidRPr="002E05E2">
        <w:rPr>
          <w:rFonts w:ascii="Times New Roman" w:eastAsia="Calibri" w:hAnsi="Times New Roman" w:cs="Times New Roman"/>
          <w:bCs/>
          <w:sz w:val="24"/>
          <w:szCs w:val="24"/>
          <w:lang w:val="en-CA"/>
        </w:rPr>
        <w:t>shall be deemed the equivalent of a video</w:t>
      </w:r>
      <w:r w:rsidR="0070261E">
        <w:rPr>
          <w:rFonts w:ascii="Times New Roman" w:eastAsia="Calibri" w:hAnsi="Times New Roman" w:cs="Times New Roman"/>
          <w:bCs/>
          <w:sz w:val="24"/>
          <w:szCs w:val="24"/>
          <w:lang w:val="en-CA"/>
        </w:rPr>
        <w:t xml:space="preserve"> </w:t>
      </w:r>
      <w:r w:rsidRPr="002E05E2">
        <w:rPr>
          <w:rFonts w:ascii="Times New Roman" w:eastAsia="Calibri" w:hAnsi="Times New Roman" w:cs="Times New Roman"/>
          <w:bCs/>
          <w:sz w:val="24"/>
          <w:szCs w:val="24"/>
          <w:lang w:val="en-CA"/>
        </w:rPr>
        <w:t xml:space="preserve">recording made by a </w:t>
      </w:r>
      <w:proofErr w:type="gramStart"/>
      <w:r w:rsidRPr="002E05E2">
        <w:rPr>
          <w:rFonts w:ascii="Times New Roman" w:eastAsia="Calibri" w:hAnsi="Times New Roman" w:cs="Times New Roman"/>
          <w:bCs/>
          <w:sz w:val="24"/>
          <w:szCs w:val="24"/>
          <w:lang w:val="en-CA"/>
        </w:rPr>
        <w:t>videographer, and</w:t>
      </w:r>
      <w:proofErr w:type="gramEnd"/>
      <w:r w:rsidRPr="002E05E2">
        <w:rPr>
          <w:rFonts w:ascii="Times New Roman" w:eastAsia="Calibri" w:hAnsi="Times New Roman" w:cs="Times New Roman"/>
          <w:bCs/>
          <w:sz w:val="24"/>
          <w:szCs w:val="24"/>
          <w:lang w:val="en-CA"/>
        </w:rPr>
        <w:t xml:space="preserve"> shall be available for use in trial as though prepared by a videographer</w:t>
      </w:r>
      <w:r w:rsidR="00945CBA" w:rsidRPr="002E05E2">
        <w:rPr>
          <w:rFonts w:ascii="Times New Roman" w:eastAsia="Calibri" w:hAnsi="Times New Roman" w:cs="Times New Roman"/>
          <w:bCs/>
          <w:sz w:val="24"/>
          <w:szCs w:val="24"/>
          <w:lang w:val="en-CA"/>
        </w:rPr>
        <w:t>.</w:t>
      </w:r>
    </w:p>
    <w:p w14:paraId="5BEC4CEE"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1BCBF199" w14:textId="51F766F6" w:rsidR="003679D5" w:rsidRPr="002E05E2" w:rsidRDefault="00CF4F0F"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No participant in the deposition may utilize the</w:t>
      </w:r>
      <w:r w:rsidR="007B3A81" w:rsidRPr="002E05E2">
        <w:rPr>
          <w:rFonts w:ascii="Times New Roman" w:eastAsia="Calibri" w:hAnsi="Times New Roman" w:cs="Times New Roman"/>
          <w:bCs/>
          <w:sz w:val="24"/>
          <w:szCs w:val="24"/>
          <w:lang w:val="en-CA"/>
        </w:rPr>
        <w:t xml:space="preserve"> “chat” function (or similar private communication function)</w:t>
      </w:r>
      <w:r w:rsidRPr="002E05E2">
        <w:rPr>
          <w:rFonts w:ascii="Times New Roman" w:eastAsia="Calibri" w:hAnsi="Times New Roman" w:cs="Times New Roman"/>
          <w:bCs/>
          <w:sz w:val="24"/>
          <w:szCs w:val="24"/>
          <w:lang w:val="en-CA"/>
        </w:rPr>
        <w:t xml:space="preserve"> of the video-conference platform, except </w:t>
      </w:r>
      <w:r w:rsidR="00757A93" w:rsidRPr="002E05E2">
        <w:rPr>
          <w:rFonts w:ascii="Times New Roman" w:eastAsia="Calibri" w:hAnsi="Times New Roman" w:cs="Times New Roman"/>
          <w:bCs/>
          <w:sz w:val="24"/>
          <w:szCs w:val="24"/>
          <w:lang w:val="en-CA"/>
        </w:rPr>
        <w:t>to facilitate the sharing of documents during the deposition.  In no event shall the “chat” function be used for any counsel to communicate</w:t>
      </w:r>
      <w:r w:rsidR="00177A4D">
        <w:rPr>
          <w:rFonts w:ascii="Times New Roman" w:eastAsia="Calibri" w:hAnsi="Times New Roman" w:cs="Times New Roman"/>
          <w:bCs/>
          <w:sz w:val="24"/>
          <w:szCs w:val="24"/>
          <w:lang w:val="en-CA"/>
        </w:rPr>
        <w:t xml:space="preserve"> d</w:t>
      </w:r>
      <w:r w:rsidR="00757A93" w:rsidRPr="002E05E2">
        <w:rPr>
          <w:rFonts w:ascii="Times New Roman" w:eastAsia="Calibri" w:hAnsi="Times New Roman" w:cs="Times New Roman"/>
          <w:bCs/>
          <w:sz w:val="24"/>
          <w:szCs w:val="24"/>
          <w:lang w:val="en-CA"/>
        </w:rPr>
        <w:t>irectly with the witness</w:t>
      </w:r>
      <w:r w:rsidR="00814CD6" w:rsidRPr="002E05E2">
        <w:rPr>
          <w:rFonts w:ascii="Times New Roman" w:eastAsia="Calibri" w:hAnsi="Times New Roman" w:cs="Times New Roman"/>
          <w:bCs/>
          <w:sz w:val="24"/>
          <w:szCs w:val="24"/>
          <w:lang w:val="en-CA"/>
        </w:rPr>
        <w:t xml:space="preserve">.  </w:t>
      </w:r>
    </w:p>
    <w:p w14:paraId="7A0038B2" w14:textId="77777777" w:rsidR="003679D5" w:rsidRPr="002E05E2" w:rsidRDefault="003679D5" w:rsidP="003679D5">
      <w:pPr>
        <w:pStyle w:val="ListParagraph"/>
        <w:rPr>
          <w:rFonts w:ascii="Times New Roman" w:hAnsi="Times New Roman" w:cs="Times New Roman"/>
          <w:sz w:val="24"/>
          <w:szCs w:val="24"/>
        </w:rPr>
      </w:pPr>
    </w:p>
    <w:p w14:paraId="224B5527" w14:textId="4A157EBB" w:rsidR="003679D5" w:rsidRPr="002E05E2" w:rsidRDefault="003679D5"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hAnsi="Times New Roman" w:cs="Times New Roman"/>
          <w:sz w:val="24"/>
          <w:szCs w:val="24"/>
        </w:rPr>
        <w:t xml:space="preserve">At </w:t>
      </w:r>
      <w:r w:rsidR="00872675" w:rsidRPr="002E05E2">
        <w:rPr>
          <w:rFonts w:ascii="Times New Roman" w:hAnsi="Times New Roman" w:cs="Times New Roman"/>
          <w:sz w:val="24"/>
          <w:szCs w:val="24"/>
        </w:rPr>
        <w:t>no time during the deposition shall any counsel text, message, email, or transmit any messages to the witness(es) in order to help respond to any and all questions.</w:t>
      </w:r>
    </w:p>
    <w:p w14:paraId="3F0E8C0A"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2DC091A8" w14:textId="259A83DB" w:rsidR="003679D5" w:rsidRPr="002E05E2" w:rsidRDefault="00CF4F0F"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Before the witness </w:t>
      </w:r>
      <w:r w:rsidR="00D31428">
        <w:rPr>
          <w:rFonts w:ascii="Times New Roman" w:eastAsia="Calibri" w:hAnsi="Times New Roman" w:cs="Times New Roman"/>
          <w:bCs/>
          <w:sz w:val="24"/>
          <w:szCs w:val="24"/>
          <w:lang w:val="en-CA"/>
        </w:rPr>
        <w:t xml:space="preserve">is </w:t>
      </w:r>
      <w:r w:rsidRPr="002E05E2">
        <w:rPr>
          <w:rFonts w:ascii="Times New Roman" w:eastAsia="Calibri" w:hAnsi="Times New Roman" w:cs="Times New Roman"/>
          <w:bCs/>
          <w:sz w:val="24"/>
          <w:szCs w:val="24"/>
          <w:lang w:val="en-CA"/>
        </w:rPr>
        <w:t>sworn, a</w:t>
      </w:r>
      <w:r w:rsidR="00757A93" w:rsidRPr="002E05E2">
        <w:rPr>
          <w:rFonts w:ascii="Times New Roman" w:eastAsia="Calibri" w:hAnsi="Times New Roman" w:cs="Times New Roman"/>
          <w:bCs/>
          <w:sz w:val="24"/>
          <w:szCs w:val="24"/>
          <w:lang w:val="en-CA"/>
        </w:rPr>
        <w:t>ll cellphones shall be placed in the silent mode</w:t>
      </w:r>
      <w:r w:rsidR="00120F9B" w:rsidRPr="002E05E2">
        <w:rPr>
          <w:rFonts w:ascii="Times New Roman" w:eastAsia="Calibri" w:hAnsi="Times New Roman" w:cs="Times New Roman"/>
          <w:bCs/>
          <w:sz w:val="24"/>
          <w:szCs w:val="24"/>
          <w:lang w:val="en-CA"/>
        </w:rPr>
        <w:t xml:space="preserve">. </w:t>
      </w:r>
      <w:r w:rsidR="00117FFA" w:rsidRPr="002E05E2">
        <w:rPr>
          <w:rFonts w:ascii="Times New Roman" w:eastAsia="Calibri" w:hAnsi="Times New Roman" w:cs="Times New Roman"/>
          <w:bCs/>
          <w:sz w:val="24"/>
          <w:szCs w:val="24"/>
          <w:lang w:val="en-CA"/>
        </w:rPr>
        <w:t>All parties and counsel will disable notifications on their devices to avoid disruption of the audio and video stream during the deposition.</w:t>
      </w:r>
    </w:p>
    <w:p w14:paraId="4FA092FA"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0A4612A9" w14:textId="417076D4" w:rsidR="003679D5" w:rsidRPr="002E05E2" w:rsidRDefault="00B41F37"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The </w:t>
      </w:r>
      <w:r w:rsidR="004D69F0">
        <w:rPr>
          <w:rFonts w:ascii="Times New Roman" w:eastAsia="Calibri" w:hAnsi="Times New Roman" w:cs="Times New Roman"/>
          <w:bCs/>
          <w:sz w:val="24"/>
          <w:szCs w:val="24"/>
          <w:lang w:val="en-CA"/>
        </w:rPr>
        <w:t>witness</w:t>
      </w:r>
      <w:r w:rsidRPr="002E05E2">
        <w:rPr>
          <w:rFonts w:ascii="Times New Roman" w:eastAsia="Calibri" w:hAnsi="Times New Roman" w:cs="Times New Roman"/>
          <w:bCs/>
          <w:sz w:val="24"/>
          <w:szCs w:val="24"/>
          <w:lang w:val="en-CA"/>
        </w:rPr>
        <w:t xml:space="preserve"> and all counsel or parties appearing on the record shall state their appearances clearly for the record, and they shall not disable their cameras during the deposition unless there is a break or unless they are necessarily appearing by telephone</w:t>
      </w:r>
      <w:r w:rsidR="00814CD6" w:rsidRPr="002E05E2">
        <w:rPr>
          <w:rFonts w:ascii="Times New Roman" w:eastAsia="Calibri" w:hAnsi="Times New Roman" w:cs="Times New Roman"/>
          <w:bCs/>
          <w:sz w:val="24"/>
          <w:szCs w:val="24"/>
          <w:lang w:val="en-CA"/>
        </w:rPr>
        <w:t>.</w:t>
      </w:r>
      <w:r w:rsidR="002B2BEC" w:rsidRPr="002E05E2">
        <w:rPr>
          <w:rFonts w:ascii="Times New Roman" w:eastAsia="Calibri" w:hAnsi="Times New Roman" w:cs="Times New Roman"/>
          <w:bCs/>
          <w:sz w:val="24"/>
          <w:szCs w:val="24"/>
          <w:lang w:val="en-CA"/>
        </w:rPr>
        <w:t xml:space="preserve"> </w:t>
      </w:r>
    </w:p>
    <w:p w14:paraId="3D468D46"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68052026" w14:textId="4197E24A" w:rsidR="003679D5" w:rsidRPr="002E05E2" w:rsidRDefault="002B2BEC" w:rsidP="003679D5">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 xml:space="preserve">All documents or other exhibits, except those to be used for impeachment, shall be shared with all counsel </w:t>
      </w:r>
      <w:r w:rsidR="006D16AB" w:rsidRPr="002E05E2">
        <w:rPr>
          <w:rFonts w:ascii="Times New Roman" w:eastAsia="Calibri" w:hAnsi="Times New Roman" w:cs="Times New Roman"/>
          <w:bCs/>
          <w:sz w:val="24"/>
          <w:szCs w:val="24"/>
          <w:lang w:val="en-CA"/>
        </w:rPr>
        <w:t xml:space="preserve">no later </w:t>
      </w:r>
      <w:r w:rsidRPr="002E05E2">
        <w:rPr>
          <w:rFonts w:ascii="Times New Roman" w:eastAsia="Calibri" w:hAnsi="Times New Roman" w:cs="Times New Roman"/>
          <w:bCs/>
          <w:sz w:val="24"/>
          <w:szCs w:val="24"/>
          <w:lang w:val="en-CA"/>
        </w:rPr>
        <w:t xml:space="preserve">than </w:t>
      </w:r>
      <w:r w:rsidR="00B03886">
        <w:rPr>
          <w:rFonts w:ascii="Times New Roman" w:eastAsia="Calibri" w:hAnsi="Times New Roman" w:cs="Times New Roman"/>
          <w:bCs/>
          <w:sz w:val="24"/>
          <w:szCs w:val="24"/>
          <w:lang w:val="en-CA"/>
        </w:rPr>
        <w:t xml:space="preserve">three </w:t>
      </w:r>
      <w:r w:rsidRPr="002E05E2">
        <w:rPr>
          <w:rFonts w:ascii="Times New Roman" w:eastAsia="Calibri" w:hAnsi="Times New Roman" w:cs="Times New Roman"/>
          <w:bCs/>
          <w:sz w:val="24"/>
          <w:szCs w:val="24"/>
          <w:lang w:val="en-CA"/>
        </w:rPr>
        <w:t>(3) days prior to the deposition and said documents shall be bate-stamped, marked as exhibits, or both.</w:t>
      </w:r>
      <w:r w:rsidR="00EF3986" w:rsidRPr="002E05E2">
        <w:rPr>
          <w:rFonts w:ascii="Times New Roman" w:eastAsia="Calibri" w:hAnsi="Times New Roman" w:cs="Times New Roman"/>
          <w:bCs/>
          <w:sz w:val="24"/>
          <w:szCs w:val="24"/>
          <w:lang w:val="en-CA"/>
        </w:rPr>
        <w:t xml:space="preserve">  As to non-party witnesses served with a subpoena duces tecum, counsel or their designee for all parties are permitted to confer with the witness for the exclusive purpose of securing any and all documents or other relevant evidence responsive to the subpoena duces tecum.  This shall take place no later than </w:t>
      </w:r>
      <w:r w:rsidR="004B59AC">
        <w:rPr>
          <w:rFonts w:ascii="Times New Roman" w:eastAsia="Calibri" w:hAnsi="Times New Roman" w:cs="Times New Roman"/>
          <w:bCs/>
          <w:sz w:val="24"/>
          <w:szCs w:val="24"/>
          <w:lang w:val="en-CA"/>
        </w:rPr>
        <w:t>five (</w:t>
      </w:r>
      <w:r w:rsidR="00EF3986" w:rsidRPr="002E05E2">
        <w:rPr>
          <w:rFonts w:ascii="Times New Roman" w:eastAsia="Calibri" w:hAnsi="Times New Roman" w:cs="Times New Roman"/>
          <w:bCs/>
          <w:sz w:val="24"/>
          <w:szCs w:val="24"/>
          <w:lang w:val="en-CA"/>
        </w:rPr>
        <w:t>5</w:t>
      </w:r>
      <w:r w:rsidR="004B59AC">
        <w:rPr>
          <w:rFonts w:ascii="Times New Roman" w:eastAsia="Calibri" w:hAnsi="Times New Roman" w:cs="Times New Roman"/>
          <w:bCs/>
          <w:sz w:val="24"/>
          <w:szCs w:val="24"/>
          <w:lang w:val="en-CA"/>
        </w:rPr>
        <w:t>)</w:t>
      </w:r>
      <w:r w:rsidR="00EF3986" w:rsidRPr="002E05E2">
        <w:rPr>
          <w:rFonts w:ascii="Times New Roman" w:eastAsia="Calibri" w:hAnsi="Times New Roman" w:cs="Times New Roman"/>
          <w:bCs/>
          <w:sz w:val="24"/>
          <w:szCs w:val="24"/>
          <w:lang w:val="en-CA"/>
        </w:rPr>
        <w:t xml:space="preserve"> days prior to the scheduled deposition.</w:t>
      </w:r>
      <w:r w:rsidR="00117FFA" w:rsidRPr="002E05E2">
        <w:rPr>
          <w:rFonts w:ascii="Times New Roman" w:eastAsia="Calibri" w:hAnsi="Times New Roman" w:cs="Times New Roman"/>
          <w:bCs/>
          <w:sz w:val="24"/>
          <w:szCs w:val="24"/>
          <w:lang w:val="en-CA"/>
        </w:rPr>
        <w:t xml:space="preserve">  </w:t>
      </w:r>
      <w:r w:rsidR="006D16AB" w:rsidRPr="002E05E2">
        <w:rPr>
          <w:rFonts w:ascii="Times New Roman" w:eastAsia="Calibri" w:hAnsi="Times New Roman" w:cs="Times New Roman"/>
          <w:bCs/>
          <w:sz w:val="24"/>
          <w:szCs w:val="24"/>
          <w:lang w:val="en-CA"/>
        </w:rPr>
        <w:t xml:space="preserve">No later than one </w:t>
      </w:r>
      <w:r w:rsidR="008C6DEC">
        <w:rPr>
          <w:rFonts w:ascii="Times New Roman" w:eastAsia="Calibri" w:hAnsi="Times New Roman" w:cs="Times New Roman"/>
          <w:bCs/>
          <w:sz w:val="24"/>
          <w:szCs w:val="24"/>
          <w:lang w:val="en-CA"/>
        </w:rPr>
        <w:t xml:space="preserve">(1) </w:t>
      </w:r>
      <w:r w:rsidR="006D16AB" w:rsidRPr="002E05E2">
        <w:rPr>
          <w:rFonts w:ascii="Times New Roman" w:eastAsia="Calibri" w:hAnsi="Times New Roman" w:cs="Times New Roman"/>
          <w:bCs/>
          <w:sz w:val="24"/>
          <w:szCs w:val="24"/>
          <w:lang w:val="en-CA"/>
        </w:rPr>
        <w:t>business day prior to the deposition all</w:t>
      </w:r>
      <w:r w:rsidR="00E66BFF">
        <w:rPr>
          <w:rFonts w:ascii="Times New Roman" w:eastAsia="Calibri" w:hAnsi="Times New Roman" w:cs="Times New Roman"/>
          <w:bCs/>
          <w:sz w:val="24"/>
          <w:szCs w:val="24"/>
          <w:lang w:val="en-CA"/>
        </w:rPr>
        <w:t xml:space="preserve"> documents</w:t>
      </w:r>
      <w:r w:rsidR="006D16AB" w:rsidRPr="002E05E2">
        <w:rPr>
          <w:rFonts w:ascii="Times New Roman" w:eastAsia="Calibri" w:hAnsi="Times New Roman" w:cs="Times New Roman"/>
          <w:bCs/>
          <w:sz w:val="24"/>
          <w:szCs w:val="24"/>
          <w:lang w:val="en-CA"/>
        </w:rPr>
        <w:t xml:space="preserve"> shall be provided to the court reporting </w:t>
      </w:r>
      <w:r w:rsidR="00114BE6">
        <w:rPr>
          <w:rFonts w:ascii="Times New Roman" w:eastAsia="Calibri" w:hAnsi="Times New Roman" w:cs="Times New Roman"/>
          <w:bCs/>
          <w:sz w:val="24"/>
          <w:szCs w:val="24"/>
          <w:lang w:val="en-CA"/>
        </w:rPr>
        <w:t>service</w:t>
      </w:r>
      <w:r w:rsidR="006D16AB" w:rsidRPr="002E05E2">
        <w:rPr>
          <w:rFonts w:ascii="Times New Roman" w:eastAsia="Calibri" w:hAnsi="Times New Roman" w:cs="Times New Roman"/>
          <w:bCs/>
          <w:sz w:val="24"/>
          <w:szCs w:val="24"/>
          <w:lang w:val="en-CA"/>
        </w:rPr>
        <w:t xml:space="preserve">.  </w:t>
      </w:r>
      <w:r w:rsidR="00117FFA" w:rsidRPr="002E05E2">
        <w:rPr>
          <w:rFonts w:ascii="Times New Roman" w:eastAsia="Calibri" w:hAnsi="Times New Roman" w:cs="Times New Roman"/>
          <w:bCs/>
          <w:sz w:val="24"/>
          <w:szCs w:val="24"/>
          <w:lang w:val="en-CA"/>
        </w:rPr>
        <w:t>Those documents or other exhibits used for impeachment must be shared with all participants when introduced on the record via the share screen, or similar feature on the Z</w:t>
      </w:r>
      <w:r w:rsidR="00984959">
        <w:rPr>
          <w:rFonts w:ascii="Times New Roman" w:eastAsia="Calibri" w:hAnsi="Times New Roman" w:cs="Times New Roman"/>
          <w:bCs/>
          <w:sz w:val="24"/>
          <w:szCs w:val="24"/>
          <w:lang w:val="en-CA"/>
        </w:rPr>
        <w:t>oom</w:t>
      </w:r>
      <w:r w:rsidR="00117FFA" w:rsidRPr="002E05E2">
        <w:rPr>
          <w:rFonts w:ascii="Times New Roman" w:eastAsia="Calibri" w:hAnsi="Times New Roman" w:cs="Times New Roman"/>
          <w:bCs/>
          <w:sz w:val="24"/>
          <w:szCs w:val="24"/>
          <w:lang w:val="en-CA"/>
        </w:rPr>
        <w:t xml:space="preserve"> or similar platform and attached as an exhibit to the deposition.</w:t>
      </w:r>
    </w:p>
    <w:p w14:paraId="27AF4C77" w14:textId="77777777" w:rsidR="003679D5" w:rsidRPr="002E05E2" w:rsidRDefault="003679D5" w:rsidP="003679D5">
      <w:pPr>
        <w:pStyle w:val="ListParagraph"/>
        <w:rPr>
          <w:rFonts w:ascii="Times New Roman" w:eastAsia="Calibri" w:hAnsi="Times New Roman" w:cs="Times New Roman"/>
          <w:bCs/>
          <w:sz w:val="24"/>
          <w:szCs w:val="24"/>
          <w:lang w:val="en-CA"/>
        </w:rPr>
      </w:pPr>
    </w:p>
    <w:p w14:paraId="56188942" w14:textId="5E59AB38" w:rsidR="003679D5" w:rsidRPr="002E05E2" w:rsidRDefault="002B2BEC" w:rsidP="00641B90">
      <w:pPr>
        <w:pStyle w:val="ListParagraph"/>
        <w:numPr>
          <w:ilvl w:val="0"/>
          <w:numId w:val="7"/>
        </w:numPr>
        <w:ind w:left="0" w:firstLine="360"/>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lastRenderedPageBreak/>
        <w:t>In the unlikely event that a witness cannot access the Z</w:t>
      </w:r>
      <w:r w:rsidR="00FF6FD6">
        <w:rPr>
          <w:rFonts w:ascii="Times New Roman" w:eastAsia="Calibri" w:hAnsi="Times New Roman" w:cs="Times New Roman"/>
          <w:bCs/>
          <w:sz w:val="24"/>
          <w:szCs w:val="24"/>
          <w:lang w:val="en-CA"/>
        </w:rPr>
        <w:t>oom</w:t>
      </w:r>
      <w:r w:rsidRPr="002E05E2">
        <w:rPr>
          <w:rFonts w:ascii="Times New Roman" w:eastAsia="Calibri" w:hAnsi="Times New Roman" w:cs="Times New Roman"/>
          <w:bCs/>
          <w:sz w:val="24"/>
          <w:szCs w:val="24"/>
          <w:lang w:val="en-CA"/>
        </w:rPr>
        <w:t xml:space="preserve"> or similar platform</w:t>
      </w:r>
      <w:r w:rsidR="00EF3986" w:rsidRPr="002E05E2">
        <w:rPr>
          <w:rFonts w:ascii="Times New Roman" w:eastAsia="Calibri" w:hAnsi="Times New Roman" w:cs="Times New Roman"/>
          <w:bCs/>
          <w:sz w:val="24"/>
          <w:szCs w:val="24"/>
          <w:lang w:val="en-CA"/>
        </w:rPr>
        <w:t xml:space="preserve"> or if the connection is lost</w:t>
      </w:r>
      <w:r w:rsidRPr="002E05E2">
        <w:rPr>
          <w:rFonts w:ascii="Times New Roman" w:eastAsia="Calibri" w:hAnsi="Times New Roman" w:cs="Times New Roman"/>
          <w:bCs/>
          <w:sz w:val="24"/>
          <w:szCs w:val="24"/>
          <w:lang w:val="en-CA"/>
        </w:rPr>
        <w:t>, the deposition may proceed via Z</w:t>
      </w:r>
      <w:r w:rsidR="00FF6FD6">
        <w:rPr>
          <w:rFonts w:ascii="Times New Roman" w:eastAsia="Calibri" w:hAnsi="Times New Roman" w:cs="Times New Roman"/>
          <w:bCs/>
          <w:sz w:val="24"/>
          <w:szCs w:val="24"/>
          <w:lang w:val="en-CA"/>
        </w:rPr>
        <w:t>oom</w:t>
      </w:r>
      <w:r w:rsidRPr="002E05E2">
        <w:rPr>
          <w:rFonts w:ascii="Times New Roman" w:eastAsia="Calibri" w:hAnsi="Times New Roman" w:cs="Times New Roman"/>
          <w:bCs/>
          <w:sz w:val="24"/>
          <w:szCs w:val="24"/>
          <w:lang w:val="en-CA"/>
        </w:rPr>
        <w:t xml:space="preserve"> and the witness participate telephonically.  </w:t>
      </w:r>
    </w:p>
    <w:p w14:paraId="09CD0A6E" w14:textId="1A15E36C" w:rsidR="00872675" w:rsidRPr="002E05E2" w:rsidRDefault="00872675" w:rsidP="00872675">
      <w:pPr>
        <w:tabs>
          <w:tab w:val="left" w:pos="720"/>
        </w:tabs>
        <w:spacing w:after="0" w:line="240" w:lineRule="auto"/>
        <w:contextualSpacing/>
        <w:jc w:val="both"/>
        <w:rPr>
          <w:rFonts w:ascii="Times New Roman" w:eastAsia="Calibri" w:hAnsi="Times New Roman" w:cs="Times New Roman"/>
          <w:bCs/>
          <w:sz w:val="24"/>
          <w:szCs w:val="24"/>
          <w:lang w:val="en-CA"/>
        </w:rPr>
      </w:pPr>
    </w:p>
    <w:p w14:paraId="54C26852" w14:textId="339F7CD5" w:rsidR="00872675" w:rsidRPr="002E05E2" w:rsidRDefault="00872675" w:rsidP="00872675">
      <w:pPr>
        <w:tabs>
          <w:tab w:val="left" w:pos="720"/>
        </w:tabs>
        <w:spacing w:after="0" w:line="240" w:lineRule="auto"/>
        <w:contextualSpacing/>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ab/>
        <w:t>DONE AND ORDERED in Chambers in Miami-Dade County this _____ day of _____________, 2020.</w:t>
      </w:r>
    </w:p>
    <w:p w14:paraId="0884CA41" w14:textId="694FCF0A" w:rsidR="00872675" w:rsidRPr="002E05E2" w:rsidRDefault="00872675" w:rsidP="00872675">
      <w:pPr>
        <w:tabs>
          <w:tab w:val="left" w:pos="720"/>
        </w:tabs>
        <w:spacing w:after="0" w:line="240" w:lineRule="auto"/>
        <w:contextualSpacing/>
        <w:jc w:val="both"/>
        <w:rPr>
          <w:rFonts w:ascii="Times New Roman" w:eastAsia="Calibri" w:hAnsi="Times New Roman" w:cs="Times New Roman"/>
          <w:bCs/>
          <w:sz w:val="24"/>
          <w:szCs w:val="24"/>
          <w:lang w:val="en-CA"/>
        </w:rPr>
      </w:pPr>
    </w:p>
    <w:p w14:paraId="34F07EC8" w14:textId="4EE44575" w:rsidR="00872675" w:rsidRPr="002E05E2" w:rsidRDefault="00872675" w:rsidP="00872675">
      <w:pPr>
        <w:spacing w:after="0" w:line="240" w:lineRule="auto"/>
        <w:ind w:left="5040"/>
        <w:contextualSpacing/>
        <w:jc w:val="both"/>
        <w:rPr>
          <w:rFonts w:ascii="Times New Roman" w:eastAsia="Calibri" w:hAnsi="Times New Roman" w:cs="Times New Roman"/>
          <w:bCs/>
          <w:sz w:val="24"/>
          <w:szCs w:val="24"/>
          <w:lang w:val="en-CA"/>
        </w:rPr>
      </w:pPr>
      <w:r w:rsidRPr="002E05E2">
        <w:rPr>
          <w:rFonts w:ascii="Times New Roman" w:eastAsia="Calibri" w:hAnsi="Times New Roman" w:cs="Times New Roman"/>
          <w:bCs/>
          <w:sz w:val="24"/>
          <w:szCs w:val="24"/>
          <w:lang w:val="en-CA"/>
        </w:rPr>
        <w:t>___________________________________</w:t>
      </w:r>
    </w:p>
    <w:p w14:paraId="437050AA" w14:textId="264967CE" w:rsidR="00562EC6" w:rsidRPr="002E05E2" w:rsidRDefault="00872675" w:rsidP="00872675">
      <w:pPr>
        <w:spacing w:after="0" w:line="240" w:lineRule="auto"/>
        <w:ind w:left="5040"/>
        <w:contextualSpacing/>
        <w:jc w:val="both"/>
        <w:rPr>
          <w:rFonts w:ascii="Times New Roman" w:hAnsi="Times New Roman" w:cs="Times New Roman"/>
          <w:b/>
          <w:sz w:val="24"/>
          <w:szCs w:val="24"/>
          <w:u w:val="single"/>
        </w:rPr>
      </w:pPr>
      <w:r w:rsidRPr="002E05E2">
        <w:rPr>
          <w:rFonts w:ascii="Times New Roman" w:eastAsia="Calibri" w:hAnsi="Times New Roman" w:cs="Times New Roman"/>
          <w:bCs/>
          <w:sz w:val="24"/>
          <w:szCs w:val="24"/>
          <w:lang w:val="en-CA"/>
        </w:rPr>
        <w:t>CIRCUIT JUDGE</w:t>
      </w:r>
    </w:p>
    <w:p w14:paraId="76B049D0" w14:textId="77777777" w:rsidR="002E4D78" w:rsidRPr="002E05E2" w:rsidRDefault="002E4D78" w:rsidP="00DF6607">
      <w:pPr>
        <w:spacing w:after="0" w:line="240" w:lineRule="auto"/>
        <w:jc w:val="center"/>
        <w:rPr>
          <w:rFonts w:ascii="Times New Roman" w:hAnsi="Times New Roman" w:cs="Times New Roman"/>
          <w:sz w:val="24"/>
          <w:szCs w:val="24"/>
        </w:rPr>
      </w:pPr>
      <w:bookmarkStart w:id="1" w:name="allattorneys"/>
      <w:bookmarkEnd w:id="1"/>
    </w:p>
    <w:sectPr w:rsidR="002E4D78" w:rsidRPr="002E05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BF7F" w14:textId="77777777" w:rsidR="00FC42D5" w:rsidRDefault="00FC42D5" w:rsidP="0093579D">
      <w:pPr>
        <w:spacing w:after="0" w:line="240" w:lineRule="auto"/>
      </w:pPr>
      <w:r>
        <w:separator/>
      </w:r>
    </w:p>
  </w:endnote>
  <w:endnote w:type="continuationSeparator" w:id="0">
    <w:p w14:paraId="7FC1F310" w14:textId="77777777" w:rsidR="00FC42D5" w:rsidRDefault="00FC42D5" w:rsidP="0093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19F7" w14:textId="77777777" w:rsidR="00FC42D5" w:rsidRDefault="00FC42D5" w:rsidP="0093579D">
      <w:pPr>
        <w:spacing w:after="0" w:line="240" w:lineRule="auto"/>
      </w:pPr>
      <w:r>
        <w:separator/>
      </w:r>
    </w:p>
  </w:footnote>
  <w:footnote w:type="continuationSeparator" w:id="0">
    <w:p w14:paraId="2B48F6D6" w14:textId="77777777" w:rsidR="00FC42D5" w:rsidRDefault="00FC42D5" w:rsidP="00935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ABC"/>
    <w:multiLevelType w:val="hybridMultilevel"/>
    <w:tmpl w:val="1EBC51D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2902664"/>
    <w:multiLevelType w:val="hybridMultilevel"/>
    <w:tmpl w:val="FD728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D647F"/>
    <w:multiLevelType w:val="hybridMultilevel"/>
    <w:tmpl w:val="616E50DE"/>
    <w:lvl w:ilvl="0" w:tplc="35DCB4D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4542CCB"/>
    <w:multiLevelType w:val="hybridMultilevel"/>
    <w:tmpl w:val="610A453E"/>
    <w:lvl w:ilvl="0" w:tplc="707003F0">
      <w:start w:val="1"/>
      <w:numFmt w:val="decimal"/>
      <w:lvlText w:val="%1."/>
      <w:lvlJc w:val="left"/>
      <w:pPr>
        <w:ind w:left="990" w:hanging="360"/>
      </w:pPr>
      <w:rPr>
        <w:rFonts w:hint="default"/>
      </w:rPr>
    </w:lvl>
    <w:lvl w:ilvl="1" w:tplc="51129EB2" w:tentative="1">
      <w:start w:val="1"/>
      <w:numFmt w:val="lowerLetter"/>
      <w:lvlText w:val="%2."/>
      <w:lvlJc w:val="left"/>
      <w:pPr>
        <w:ind w:left="1170" w:hanging="360"/>
      </w:pPr>
    </w:lvl>
    <w:lvl w:ilvl="2" w:tplc="9E6297FE" w:tentative="1">
      <w:start w:val="1"/>
      <w:numFmt w:val="lowerRoman"/>
      <w:lvlText w:val="%3."/>
      <w:lvlJc w:val="right"/>
      <w:pPr>
        <w:ind w:left="1890" w:hanging="180"/>
      </w:pPr>
    </w:lvl>
    <w:lvl w:ilvl="3" w:tplc="6B54D06E" w:tentative="1">
      <w:start w:val="1"/>
      <w:numFmt w:val="decimal"/>
      <w:lvlText w:val="%4."/>
      <w:lvlJc w:val="left"/>
      <w:pPr>
        <w:ind w:left="2610" w:hanging="360"/>
      </w:pPr>
    </w:lvl>
    <w:lvl w:ilvl="4" w:tplc="B622A4FA" w:tentative="1">
      <w:start w:val="1"/>
      <w:numFmt w:val="lowerLetter"/>
      <w:lvlText w:val="%5."/>
      <w:lvlJc w:val="left"/>
      <w:pPr>
        <w:ind w:left="3330" w:hanging="360"/>
      </w:pPr>
    </w:lvl>
    <w:lvl w:ilvl="5" w:tplc="8C04E2F8" w:tentative="1">
      <w:start w:val="1"/>
      <w:numFmt w:val="lowerRoman"/>
      <w:lvlText w:val="%6."/>
      <w:lvlJc w:val="right"/>
      <w:pPr>
        <w:ind w:left="4050" w:hanging="180"/>
      </w:pPr>
    </w:lvl>
    <w:lvl w:ilvl="6" w:tplc="F4E0DE08" w:tentative="1">
      <w:start w:val="1"/>
      <w:numFmt w:val="decimal"/>
      <w:lvlText w:val="%7."/>
      <w:lvlJc w:val="left"/>
      <w:pPr>
        <w:ind w:left="4770" w:hanging="360"/>
      </w:pPr>
    </w:lvl>
    <w:lvl w:ilvl="7" w:tplc="5A52508C" w:tentative="1">
      <w:start w:val="1"/>
      <w:numFmt w:val="lowerLetter"/>
      <w:lvlText w:val="%8."/>
      <w:lvlJc w:val="left"/>
      <w:pPr>
        <w:ind w:left="5490" w:hanging="360"/>
      </w:pPr>
    </w:lvl>
    <w:lvl w:ilvl="8" w:tplc="6D5A76A6" w:tentative="1">
      <w:start w:val="1"/>
      <w:numFmt w:val="lowerRoman"/>
      <w:lvlText w:val="%9."/>
      <w:lvlJc w:val="right"/>
      <w:pPr>
        <w:ind w:left="6210" w:hanging="180"/>
      </w:pPr>
    </w:lvl>
  </w:abstractNum>
  <w:abstractNum w:abstractNumId="4" w15:restartNumberingAfterBreak="0">
    <w:nsid w:val="35E95A59"/>
    <w:multiLevelType w:val="hybridMultilevel"/>
    <w:tmpl w:val="3C84F68E"/>
    <w:lvl w:ilvl="0" w:tplc="1B2CD05C">
      <w:start w:val="1"/>
      <w:numFmt w:val="decimal"/>
      <w:lvlText w:val="%1.)"/>
      <w:lvlJc w:val="left"/>
      <w:pPr>
        <w:ind w:left="1215" w:hanging="495"/>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2E31E7"/>
    <w:multiLevelType w:val="hybridMultilevel"/>
    <w:tmpl w:val="6A5EF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33D1E"/>
    <w:multiLevelType w:val="hybridMultilevel"/>
    <w:tmpl w:val="482E8D8A"/>
    <w:lvl w:ilvl="0" w:tplc="8D78AE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1D"/>
    <w:rsid w:val="000176FD"/>
    <w:rsid w:val="00041C35"/>
    <w:rsid w:val="000461BE"/>
    <w:rsid w:val="000563A4"/>
    <w:rsid w:val="00066D10"/>
    <w:rsid w:val="0008639C"/>
    <w:rsid w:val="000E7B0E"/>
    <w:rsid w:val="00100FC7"/>
    <w:rsid w:val="001015D0"/>
    <w:rsid w:val="00114BE6"/>
    <w:rsid w:val="001151FF"/>
    <w:rsid w:val="00117FFA"/>
    <w:rsid w:val="00120F9B"/>
    <w:rsid w:val="00132D94"/>
    <w:rsid w:val="0014421A"/>
    <w:rsid w:val="00154CC1"/>
    <w:rsid w:val="00175A3F"/>
    <w:rsid w:val="00177A4D"/>
    <w:rsid w:val="0018518E"/>
    <w:rsid w:val="001902B3"/>
    <w:rsid w:val="001A2ED0"/>
    <w:rsid w:val="0020701D"/>
    <w:rsid w:val="002434D1"/>
    <w:rsid w:val="00253F2F"/>
    <w:rsid w:val="002679FA"/>
    <w:rsid w:val="0029214D"/>
    <w:rsid w:val="00292215"/>
    <w:rsid w:val="0029255D"/>
    <w:rsid w:val="00292EAC"/>
    <w:rsid w:val="002A4C0B"/>
    <w:rsid w:val="002B2BEC"/>
    <w:rsid w:val="002E05E2"/>
    <w:rsid w:val="002E4D78"/>
    <w:rsid w:val="00313566"/>
    <w:rsid w:val="00316FEE"/>
    <w:rsid w:val="00324415"/>
    <w:rsid w:val="00333ECD"/>
    <w:rsid w:val="00362AFE"/>
    <w:rsid w:val="003679D5"/>
    <w:rsid w:val="00371A45"/>
    <w:rsid w:val="00373148"/>
    <w:rsid w:val="003D6764"/>
    <w:rsid w:val="003F0F01"/>
    <w:rsid w:val="0040276B"/>
    <w:rsid w:val="0040568F"/>
    <w:rsid w:val="00437604"/>
    <w:rsid w:val="0047674C"/>
    <w:rsid w:val="00482BC4"/>
    <w:rsid w:val="004B59AC"/>
    <w:rsid w:val="004C5823"/>
    <w:rsid w:val="004D69F0"/>
    <w:rsid w:val="004E3186"/>
    <w:rsid w:val="00552F54"/>
    <w:rsid w:val="00562EC6"/>
    <w:rsid w:val="005642E4"/>
    <w:rsid w:val="00596BA9"/>
    <w:rsid w:val="005B21A8"/>
    <w:rsid w:val="00607D88"/>
    <w:rsid w:val="0062551F"/>
    <w:rsid w:val="00626E4D"/>
    <w:rsid w:val="00641B90"/>
    <w:rsid w:val="00652D8D"/>
    <w:rsid w:val="00663B89"/>
    <w:rsid w:val="00670821"/>
    <w:rsid w:val="00671B10"/>
    <w:rsid w:val="006B121D"/>
    <w:rsid w:val="006D16AB"/>
    <w:rsid w:val="006E02F7"/>
    <w:rsid w:val="006F1514"/>
    <w:rsid w:val="006F5E17"/>
    <w:rsid w:val="0070261E"/>
    <w:rsid w:val="00706F37"/>
    <w:rsid w:val="00716646"/>
    <w:rsid w:val="0073056A"/>
    <w:rsid w:val="00736AD1"/>
    <w:rsid w:val="00743AFD"/>
    <w:rsid w:val="00745F27"/>
    <w:rsid w:val="00757A93"/>
    <w:rsid w:val="007B3A81"/>
    <w:rsid w:val="007C648B"/>
    <w:rsid w:val="007D2697"/>
    <w:rsid w:val="007D2B5E"/>
    <w:rsid w:val="007F575A"/>
    <w:rsid w:val="00814CD6"/>
    <w:rsid w:val="00822319"/>
    <w:rsid w:val="00826C02"/>
    <w:rsid w:val="00846189"/>
    <w:rsid w:val="00854934"/>
    <w:rsid w:val="00872675"/>
    <w:rsid w:val="00894C55"/>
    <w:rsid w:val="008A191A"/>
    <w:rsid w:val="008B4052"/>
    <w:rsid w:val="008C6DEC"/>
    <w:rsid w:val="008D24DC"/>
    <w:rsid w:val="00910A34"/>
    <w:rsid w:val="0092540F"/>
    <w:rsid w:val="0093579D"/>
    <w:rsid w:val="00945CBA"/>
    <w:rsid w:val="009643CE"/>
    <w:rsid w:val="00966315"/>
    <w:rsid w:val="00975ACE"/>
    <w:rsid w:val="00984959"/>
    <w:rsid w:val="00996592"/>
    <w:rsid w:val="009A3BF7"/>
    <w:rsid w:val="009D2144"/>
    <w:rsid w:val="009E512D"/>
    <w:rsid w:val="00A23C86"/>
    <w:rsid w:val="00A45A73"/>
    <w:rsid w:val="00A519DD"/>
    <w:rsid w:val="00A53DFE"/>
    <w:rsid w:val="00AB7685"/>
    <w:rsid w:val="00AC0F3D"/>
    <w:rsid w:val="00AD11CC"/>
    <w:rsid w:val="00AE5267"/>
    <w:rsid w:val="00B03886"/>
    <w:rsid w:val="00B1239E"/>
    <w:rsid w:val="00B13044"/>
    <w:rsid w:val="00B41F37"/>
    <w:rsid w:val="00B5774F"/>
    <w:rsid w:val="00B71A0D"/>
    <w:rsid w:val="00BC4E56"/>
    <w:rsid w:val="00BF68E7"/>
    <w:rsid w:val="00C06C1A"/>
    <w:rsid w:val="00C668A1"/>
    <w:rsid w:val="00C67AC1"/>
    <w:rsid w:val="00C802EC"/>
    <w:rsid w:val="00C9333B"/>
    <w:rsid w:val="00C933C8"/>
    <w:rsid w:val="00CA1041"/>
    <w:rsid w:val="00CA16BC"/>
    <w:rsid w:val="00CC4B30"/>
    <w:rsid w:val="00CD5187"/>
    <w:rsid w:val="00CF4F0F"/>
    <w:rsid w:val="00D17026"/>
    <w:rsid w:val="00D24FA5"/>
    <w:rsid w:val="00D31428"/>
    <w:rsid w:val="00D34723"/>
    <w:rsid w:val="00D453AF"/>
    <w:rsid w:val="00D465CA"/>
    <w:rsid w:val="00D60A4D"/>
    <w:rsid w:val="00D775FE"/>
    <w:rsid w:val="00DE39AE"/>
    <w:rsid w:val="00DE41AF"/>
    <w:rsid w:val="00DF6607"/>
    <w:rsid w:val="00E40C3D"/>
    <w:rsid w:val="00E66BFF"/>
    <w:rsid w:val="00E709B2"/>
    <w:rsid w:val="00E774E5"/>
    <w:rsid w:val="00E80923"/>
    <w:rsid w:val="00E80B89"/>
    <w:rsid w:val="00E96046"/>
    <w:rsid w:val="00EC7748"/>
    <w:rsid w:val="00EE0AA8"/>
    <w:rsid w:val="00EF0712"/>
    <w:rsid w:val="00EF3986"/>
    <w:rsid w:val="00F01486"/>
    <w:rsid w:val="00F10FEA"/>
    <w:rsid w:val="00F81809"/>
    <w:rsid w:val="00F822C6"/>
    <w:rsid w:val="00F94001"/>
    <w:rsid w:val="00FC42D5"/>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56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486"/>
    <w:pPr>
      <w:spacing w:after="0" w:line="240" w:lineRule="auto"/>
    </w:pPr>
    <w:rPr>
      <w:rFonts w:ascii="Courier New" w:eastAsia="Calibri" w:hAnsi="Courier New" w:cs="Courier New"/>
      <w:bCs/>
      <w:sz w:val="24"/>
      <w:szCs w:val="24"/>
    </w:rPr>
  </w:style>
  <w:style w:type="paragraph" w:styleId="Header">
    <w:name w:val="header"/>
    <w:basedOn w:val="Normal"/>
    <w:link w:val="HeaderChar"/>
    <w:uiPriority w:val="99"/>
    <w:unhideWhenUsed/>
    <w:rsid w:val="0093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79D"/>
  </w:style>
  <w:style w:type="paragraph" w:styleId="Footer">
    <w:name w:val="footer"/>
    <w:basedOn w:val="Normal"/>
    <w:link w:val="FooterChar"/>
    <w:uiPriority w:val="99"/>
    <w:unhideWhenUsed/>
    <w:rsid w:val="0093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9D"/>
  </w:style>
  <w:style w:type="character" w:styleId="Hyperlink">
    <w:name w:val="Hyperlink"/>
    <w:basedOn w:val="DefaultParagraphFont"/>
    <w:uiPriority w:val="99"/>
    <w:unhideWhenUsed/>
    <w:rsid w:val="00AC0F3D"/>
    <w:rPr>
      <w:color w:val="0563C1" w:themeColor="hyperlink"/>
      <w:u w:val="single"/>
    </w:rPr>
  </w:style>
  <w:style w:type="character" w:customStyle="1" w:styleId="UnresolvedMention1">
    <w:name w:val="Unresolved Mention1"/>
    <w:basedOn w:val="DefaultParagraphFont"/>
    <w:uiPriority w:val="99"/>
    <w:semiHidden/>
    <w:unhideWhenUsed/>
    <w:rsid w:val="00AC0F3D"/>
    <w:rPr>
      <w:color w:val="605E5C"/>
      <w:shd w:val="clear" w:color="auto" w:fill="E1DFDD"/>
    </w:rPr>
  </w:style>
  <w:style w:type="paragraph" w:styleId="ListParagraph">
    <w:name w:val="List Paragraph"/>
    <w:basedOn w:val="Normal"/>
    <w:uiPriority w:val="34"/>
    <w:qFormat/>
    <w:rsid w:val="002E4D78"/>
    <w:pPr>
      <w:spacing w:after="0" w:line="240" w:lineRule="auto"/>
      <w:ind w:left="720"/>
    </w:pPr>
    <w:rPr>
      <w:rFonts w:ascii="Calibri" w:hAnsi="Calibri" w:cs="Calibri"/>
    </w:rPr>
  </w:style>
  <w:style w:type="character" w:customStyle="1" w:styleId="normaltextrun">
    <w:name w:val="normaltextrun"/>
    <w:rsid w:val="00F822C6"/>
  </w:style>
  <w:style w:type="character" w:customStyle="1" w:styleId="eop">
    <w:name w:val="eop"/>
    <w:rsid w:val="00F822C6"/>
  </w:style>
  <w:style w:type="paragraph" w:styleId="BalloonText">
    <w:name w:val="Balloon Text"/>
    <w:basedOn w:val="Normal"/>
    <w:link w:val="BalloonTextChar"/>
    <w:uiPriority w:val="99"/>
    <w:semiHidden/>
    <w:unhideWhenUsed/>
    <w:rsid w:val="0019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B3"/>
    <w:rPr>
      <w:rFonts w:ascii="Segoe UI" w:hAnsi="Segoe UI" w:cs="Segoe UI"/>
      <w:sz w:val="18"/>
      <w:szCs w:val="18"/>
    </w:rPr>
  </w:style>
  <w:style w:type="paragraph" w:styleId="Revision">
    <w:name w:val="Revision"/>
    <w:hidden/>
    <w:uiPriority w:val="99"/>
    <w:semiHidden/>
    <w:rsid w:val="00437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49647">
      <w:bodyDiv w:val="1"/>
      <w:marLeft w:val="0"/>
      <w:marRight w:val="0"/>
      <w:marTop w:val="0"/>
      <w:marBottom w:val="0"/>
      <w:divBdr>
        <w:top w:val="none" w:sz="0" w:space="0" w:color="auto"/>
        <w:left w:val="none" w:sz="0" w:space="0" w:color="auto"/>
        <w:bottom w:val="none" w:sz="0" w:space="0" w:color="auto"/>
        <w:right w:val="none" w:sz="0" w:space="0" w:color="auto"/>
      </w:divBdr>
    </w:div>
    <w:div w:id="15472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 A c t i v e ! 8 9 1 6 3 8 . 1 < / d o c u m e n t i d >  
     < s e n d e r i d > M B N < / s e n d e r i d >  
     < s e n d e r e m a i l > M B N @ G R O S S M A N R O T H . C O M < / s e n d e r e m a i l >  
     < l a s t m o d i f i e d > 2 0 2 0 - 0 4 - 2 1 T 0 9 : 4 4 : 0 0 . 0 0 0 0 0 0 0 - 0 4 : 0 0 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4738</Characters>
  <Application>Microsoft Office Word</Application>
  <DocSecurity>4</DocSecurity>
  <Lines>98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2020-04-21T13:44:00Z</dcterms:created>
  <dcterms:modified xsi:type="dcterms:W3CDTF">2020-04-21T13:44:00Z</dcterms:modified>
</cp:coreProperties>
</file>